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0CB6E" w14:textId="77777777" w:rsidR="00221D3D" w:rsidRDefault="00221D3D" w:rsidP="00020A0B">
      <w:pPr>
        <w:rPr>
          <w:rFonts w:ascii="Arial" w:hAnsi="Arial" w:cs="Arial"/>
          <w:b/>
          <w:bCs/>
          <w:sz w:val="32"/>
          <w:szCs w:val="32"/>
        </w:rPr>
      </w:pPr>
    </w:p>
    <w:p w14:paraId="1C46477E" w14:textId="156FE662" w:rsidR="005A706C" w:rsidRPr="004E7A1C" w:rsidRDefault="009F1212" w:rsidP="005A706C">
      <w:pPr>
        <w:jc w:val="center"/>
        <w:rPr>
          <w:rFonts w:ascii="Arial" w:hAnsi="Arial" w:cs="Arial"/>
          <w:b/>
          <w:bCs/>
          <w:sz w:val="32"/>
          <w:szCs w:val="32"/>
        </w:rPr>
      </w:pPr>
      <w:r>
        <w:rPr>
          <w:rFonts w:ascii="Arial" w:hAnsi="Arial" w:cs="Arial"/>
          <w:b/>
          <w:bCs/>
          <w:sz w:val="32"/>
          <w:szCs w:val="32"/>
        </w:rPr>
        <w:t>HOMEGROWN STARTUPS SHOW THE WAY IN ADAPTING TO NEW F&amp;B NORMAL AT GULFOOD 2021</w:t>
      </w:r>
    </w:p>
    <w:p w14:paraId="6AC39249" w14:textId="77777777" w:rsidR="00510282" w:rsidRPr="004E7A1C" w:rsidRDefault="00510282">
      <w:pPr>
        <w:jc w:val="center"/>
        <w:rPr>
          <w:rFonts w:ascii="Arial" w:hAnsi="Arial" w:cs="Arial"/>
          <w:b/>
          <w:bCs/>
          <w:sz w:val="20"/>
          <w:szCs w:val="20"/>
        </w:rPr>
      </w:pPr>
    </w:p>
    <w:p w14:paraId="359C6EA0" w14:textId="59EBB654" w:rsidR="009F1212" w:rsidRDefault="00182F4F">
      <w:pPr>
        <w:jc w:val="center"/>
        <w:rPr>
          <w:rFonts w:ascii="Arial" w:hAnsi="Arial" w:cs="Arial"/>
          <w:b/>
          <w:bCs/>
          <w:i/>
          <w:iCs/>
          <w:sz w:val="24"/>
          <w:szCs w:val="24"/>
        </w:rPr>
      </w:pPr>
      <w:r>
        <w:rPr>
          <w:rFonts w:ascii="Arial" w:hAnsi="Arial" w:cs="Arial"/>
          <w:b/>
          <w:bCs/>
          <w:i/>
          <w:iCs/>
          <w:sz w:val="24"/>
          <w:szCs w:val="24"/>
        </w:rPr>
        <w:t>Regional</w:t>
      </w:r>
      <w:r w:rsidR="009F1212">
        <w:rPr>
          <w:rFonts w:ascii="Arial" w:hAnsi="Arial" w:cs="Arial"/>
          <w:b/>
          <w:bCs/>
          <w:i/>
          <w:iCs/>
          <w:sz w:val="24"/>
          <w:szCs w:val="24"/>
        </w:rPr>
        <w:t xml:space="preserve"> entrepreneurs leverage unique </w:t>
      </w:r>
      <w:proofErr w:type="spellStart"/>
      <w:r w:rsidR="009F1212">
        <w:rPr>
          <w:rFonts w:ascii="Arial" w:hAnsi="Arial" w:cs="Arial"/>
          <w:b/>
          <w:bCs/>
          <w:i/>
          <w:iCs/>
          <w:sz w:val="24"/>
          <w:szCs w:val="24"/>
        </w:rPr>
        <w:t>Gulfood</w:t>
      </w:r>
      <w:proofErr w:type="spellEnd"/>
      <w:r w:rsidR="009F1212">
        <w:rPr>
          <w:rFonts w:ascii="Arial" w:hAnsi="Arial" w:cs="Arial"/>
          <w:b/>
          <w:bCs/>
          <w:i/>
          <w:iCs/>
          <w:sz w:val="24"/>
          <w:szCs w:val="24"/>
        </w:rPr>
        <w:t xml:space="preserve"> Startup </w:t>
      </w:r>
      <w:proofErr w:type="spellStart"/>
      <w:r w:rsidR="009F1212">
        <w:rPr>
          <w:rFonts w:ascii="Arial" w:hAnsi="Arial" w:cs="Arial"/>
          <w:b/>
          <w:bCs/>
          <w:i/>
          <w:iCs/>
          <w:sz w:val="24"/>
          <w:szCs w:val="24"/>
        </w:rPr>
        <w:t>Progamme</w:t>
      </w:r>
      <w:proofErr w:type="spellEnd"/>
      <w:r w:rsidR="009F1212">
        <w:rPr>
          <w:rFonts w:ascii="Arial" w:hAnsi="Arial" w:cs="Arial"/>
          <w:b/>
          <w:bCs/>
          <w:i/>
          <w:iCs/>
          <w:sz w:val="24"/>
          <w:szCs w:val="24"/>
        </w:rPr>
        <w:t xml:space="preserve"> platform to share insights </w:t>
      </w:r>
      <w:r w:rsidR="00735D81">
        <w:rPr>
          <w:rFonts w:ascii="Arial" w:hAnsi="Arial" w:cs="Arial"/>
          <w:b/>
          <w:bCs/>
          <w:i/>
          <w:iCs/>
          <w:sz w:val="24"/>
          <w:szCs w:val="24"/>
        </w:rPr>
        <w:t xml:space="preserve">on </w:t>
      </w:r>
      <w:r w:rsidR="009F1212">
        <w:rPr>
          <w:rFonts w:ascii="Arial" w:hAnsi="Arial" w:cs="Arial"/>
          <w:b/>
          <w:bCs/>
          <w:i/>
          <w:iCs/>
          <w:sz w:val="24"/>
          <w:szCs w:val="24"/>
        </w:rPr>
        <w:t>sustain</w:t>
      </w:r>
      <w:r w:rsidR="00735D81">
        <w:rPr>
          <w:rFonts w:ascii="Arial" w:hAnsi="Arial" w:cs="Arial"/>
          <w:b/>
          <w:bCs/>
          <w:i/>
          <w:iCs/>
          <w:sz w:val="24"/>
          <w:szCs w:val="24"/>
        </w:rPr>
        <w:t>ing</w:t>
      </w:r>
      <w:r w:rsidR="009F1212">
        <w:rPr>
          <w:rFonts w:ascii="Arial" w:hAnsi="Arial" w:cs="Arial"/>
          <w:b/>
          <w:bCs/>
          <w:i/>
          <w:iCs/>
          <w:sz w:val="24"/>
          <w:szCs w:val="24"/>
        </w:rPr>
        <w:t xml:space="preserve"> success in evolving industry </w:t>
      </w:r>
      <w:proofErr w:type="gramStart"/>
      <w:r w:rsidR="009F1212">
        <w:rPr>
          <w:rFonts w:ascii="Arial" w:hAnsi="Arial" w:cs="Arial"/>
          <w:b/>
          <w:bCs/>
          <w:i/>
          <w:iCs/>
          <w:sz w:val="24"/>
          <w:szCs w:val="24"/>
        </w:rPr>
        <w:t>ecosystem</w:t>
      </w:r>
      <w:proofErr w:type="gramEnd"/>
      <w:r w:rsidR="009F1212">
        <w:rPr>
          <w:rFonts w:ascii="Arial" w:hAnsi="Arial" w:cs="Arial"/>
          <w:b/>
          <w:bCs/>
          <w:i/>
          <w:iCs/>
          <w:sz w:val="24"/>
          <w:szCs w:val="24"/>
        </w:rPr>
        <w:t xml:space="preserve"> </w:t>
      </w:r>
    </w:p>
    <w:p w14:paraId="11C26A63" w14:textId="77777777" w:rsidR="009F1212" w:rsidRDefault="009F1212">
      <w:pPr>
        <w:jc w:val="center"/>
        <w:rPr>
          <w:rFonts w:ascii="Arial" w:hAnsi="Arial" w:cs="Arial"/>
          <w:b/>
          <w:bCs/>
          <w:i/>
          <w:iCs/>
          <w:sz w:val="24"/>
          <w:szCs w:val="24"/>
        </w:rPr>
      </w:pPr>
    </w:p>
    <w:p w14:paraId="39AC46D9" w14:textId="2EDC009C" w:rsidR="00605E04" w:rsidRPr="004E7A1C" w:rsidRDefault="007167D4">
      <w:pPr>
        <w:jc w:val="center"/>
        <w:rPr>
          <w:rFonts w:ascii="Arial" w:hAnsi="Arial" w:cs="Arial"/>
          <w:b/>
          <w:bCs/>
          <w:i/>
          <w:iCs/>
          <w:sz w:val="24"/>
          <w:szCs w:val="24"/>
        </w:rPr>
      </w:pPr>
      <w:r>
        <w:rPr>
          <w:rFonts w:ascii="Arial" w:hAnsi="Arial" w:cs="Arial"/>
          <w:b/>
          <w:bCs/>
          <w:i/>
          <w:iCs/>
          <w:sz w:val="24"/>
          <w:szCs w:val="24"/>
        </w:rPr>
        <w:t>‘</w:t>
      </w:r>
      <w:proofErr w:type="spellStart"/>
      <w:r>
        <w:rPr>
          <w:rFonts w:ascii="Arial" w:hAnsi="Arial" w:cs="Arial"/>
          <w:b/>
          <w:bCs/>
          <w:i/>
          <w:iCs/>
          <w:sz w:val="24"/>
          <w:szCs w:val="24"/>
        </w:rPr>
        <w:t>Gulfood</w:t>
      </w:r>
      <w:proofErr w:type="spellEnd"/>
      <w:r>
        <w:rPr>
          <w:rFonts w:ascii="Arial" w:hAnsi="Arial" w:cs="Arial"/>
          <w:b/>
          <w:bCs/>
          <w:i/>
          <w:iCs/>
          <w:sz w:val="24"/>
          <w:szCs w:val="24"/>
        </w:rPr>
        <w:t xml:space="preserve"> Start-Up </w:t>
      </w:r>
      <w:proofErr w:type="spellStart"/>
      <w:r w:rsidRPr="007167D4">
        <w:rPr>
          <w:rFonts w:ascii="Arial" w:hAnsi="Arial" w:cs="Arial"/>
          <w:b/>
          <w:bCs/>
          <w:i/>
          <w:iCs/>
          <w:sz w:val="24"/>
          <w:szCs w:val="24"/>
        </w:rPr>
        <w:t>Programme</w:t>
      </w:r>
      <w:proofErr w:type="spellEnd"/>
      <w:r>
        <w:rPr>
          <w:rFonts w:ascii="Arial" w:hAnsi="Arial" w:cs="Arial"/>
          <w:b/>
          <w:bCs/>
          <w:i/>
          <w:iCs/>
          <w:sz w:val="24"/>
          <w:szCs w:val="24"/>
        </w:rPr>
        <w:t xml:space="preserve">’ kicks off five days of </w:t>
      </w:r>
      <w:r w:rsidR="009F1212">
        <w:rPr>
          <w:rFonts w:ascii="Arial" w:hAnsi="Arial" w:cs="Arial"/>
          <w:b/>
          <w:bCs/>
          <w:i/>
          <w:iCs/>
          <w:sz w:val="24"/>
          <w:szCs w:val="24"/>
        </w:rPr>
        <w:t>rich content delivered by 110 of the biggest names in business and food</w:t>
      </w:r>
    </w:p>
    <w:p w14:paraId="224090E7" w14:textId="2203C18A" w:rsidR="007269E4" w:rsidRPr="004E7A1C" w:rsidRDefault="007269E4" w:rsidP="00735D81">
      <w:pPr>
        <w:rPr>
          <w:rFonts w:ascii="Arial" w:hAnsi="Arial" w:cs="Arial"/>
          <w:b/>
          <w:bCs/>
          <w:i/>
          <w:iCs/>
          <w:sz w:val="28"/>
          <w:szCs w:val="28"/>
        </w:rPr>
      </w:pPr>
    </w:p>
    <w:p w14:paraId="2EFBB4A1" w14:textId="702A2007" w:rsidR="00681B33" w:rsidRDefault="005D1FDF" w:rsidP="00681B33">
      <w:pPr>
        <w:jc w:val="both"/>
        <w:rPr>
          <w:rFonts w:ascii="Arial" w:hAnsi="Arial" w:cs="Arial"/>
        </w:rPr>
      </w:pPr>
      <w:r w:rsidRPr="004E7A1C">
        <w:rPr>
          <w:rFonts w:ascii="Arial" w:hAnsi="Arial" w:cs="Arial"/>
          <w:b/>
          <w:bCs/>
          <w:i/>
          <w:iCs/>
        </w:rPr>
        <w:t xml:space="preserve">Dubai, UAE – </w:t>
      </w:r>
      <w:r w:rsidR="001A255C" w:rsidRPr="004E7A1C">
        <w:rPr>
          <w:rFonts w:ascii="Arial" w:hAnsi="Arial" w:cs="Arial"/>
          <w:b/>
          <w:bCs/>
          <w:i/>
          <w:iCs/>
        </w:rPr>
        <w:t>2</w:t>
      </w:r>
      <w:r w:rsidR="00501649">
        <w:rPr>
          <w:rFonts w:ascii="Arial" w:hAnsi="Arial" w:cs="Arial"/>
          <w:b/>
          <w:bCs/>
          <w:i/>
          <w:iCs/>
        </w:rPr>
        <w:t>2</w:t>
      </w:r>
      <w:r w:rsidRPr="004E7A1C">
        <w:rPr>
          <w:rFonts w:ascii="Arial" w:hAnsi="Arial" w:cs="Arial"/>
          <w:b/>
          <w:bCs/>
          <w:i/>
          <w:iCs/>
        </w:rPr>
        <w:t xml:space="preserve"> FEBRUARY 2021:</w:t>
      </w:r>
      <w:r w:rsidR="009F1212">
        <w:rPr>
          <w:rFonts w:ascii="Arial" w:hAnsi="Arial" w:cs="Arial"/>
        </w:rPr>
        <w:t xml:space="preserve"> Homegrown </w:t>
      </w:r>
      <w:r w:rsidR="00182F4F">
        <w:rPr>
          <w:rFonts w:ascii="Arial" w:hAnsi="Arial" w:cs="Arial"/>
        </w:rPr>
        <w:t>regional</w:t>
      </w:r>
      <w:r w:rsidR="009F1212">
        <w:rPr>
          <w:rFonts w:ascii="Arial" w:hAnsi="Arial" w:cs="Arial"/>
        </w:rPr>
        <w:t xml:space="preserve"> startups </w:t>
      </w:r>
      <w:proofErr w:type="spellStart"/>
      <w:r w:rsidR="009F1212">
        <w:rPr>
          <w:rFonts w:ascii="Arial" w:hAnsi="Arial" w:cs="Arial"/>
        </w:rPr>
        <w:t>optimised</w:t>
      </w:r>
      <w:proofErr w:type="spellEnd"/>
      <w:r w:rsidR="009F1212">
        <w:rPr>
          <w:rFonts w:ascii="Arial" w:hAnsi="Arial" w:cs="Arial"/>
        </w:rPr>
        <w:t xml:space="preserve"> the unique platform of </w:t>
      </w:r>
      <w:proofErr w:type="spellStart"/>
      <w:r w:rsidR="009F1212">
        <w:rPr>
          <w:rFonts w:ascii="Arial" w:hAnsi="Arial" w:cs="Arial"/>
        </w:rPr>
        <w:t>Gulfood</w:t>
      </w:r>
      <w:proofErr w:type="spellEnd"/>
      <w:r w:rsidR="009F1212">
        <w:rPr>
          <w:rFonts w:ascii="Arial" w:hAnsi="Arial" w:cs="Arial"/>
        </w:rPr>
        <w:t xml:space="preserve"> 2021, the world’s safest and most competitive sourcing hub and </w:t>
      </w:r>
      <w:r w:rsidR="00735D81">
        <w:rPr>
          <w:rFonts w:ascii="Arial" w:hAnsi="Arial" w:cs="Arial"/>
        </w:rPr>
        <w:t xml:space="preserve">the global F&amp;B industry’s </w:t>
      </w:r>
      <w:r w:rsidR="009F1212">
        <w:rPr>
          <w:rFonts w:ascii="Arial" w:hAnsi="Arial" w:cs="Arial"/>
        </w:rPr>
        <w:t xml:space="preserve">first in-person event for a year, to share valuable insights on how they adapted to the pandemic </w:t>
      </w:r>
      <w:r w:rsidR="00735D81">
        <w:rPr>
          <w:rFonts w:ascii="Arial" w:hAnsi="Arial" w:cs="Arial"/>
        </w:rPr>
        <w:t>and are</w:t>
      </w:r>
      <w:r w:rsidR="009F1212">
        <w:rPr>
          <w:rFonts w:ascii="Arial" w:hAnsi="Arial" w:cs="Arial"/>
        </w:rPr>
        <w:t xml:space="preserve"> </w:t>
      </w:r>
      <w:r w:rsidR="00735D81">
        <w:rPr>
          <w:rFonts w:ascii="Arial" w:hAnsi="Arial" w:cs="Arial"/>
        </w:rPr>
        <w:t xml:space="preserve">sustaining </w:t>
      </w:r>
      <w:r w:rsidR="009F1212">
        <w:rPr>
          <w:rFonts w:ascii="Arial" w:hAnsi="Arial" w:cs="Arial"/>
        </w:rPr>
        <w:t xml:space="preserve">success amid </w:t>
      </w:r>
      <w:r w:rsidR="00735D81">
        <w:rPr>
          <w:rFonts w:ascii="Arial" w:hAnsi="Arial" w:cs="Arial"/>
        </w:rPr>
        <w:t>a</w:t>
      </w:r>
      <w:r w:rsidR="009F1212">
        <w:rPr>
          <w:rFonts w:ascii="Arial" w:hAnsi="Arial" w:cs="Arial"/>
        </w:rPr>
        <w:t xml:space="preserve"> new normal for </w:t>
      </w:r>
      <w:r w:rsidR="00735D81">
        <w:rPr>
          <w:rFonts w:ascii="Arial" w:hAnsi="Arial" w:cs="Arial"/>
        </w:rPr>
        <w:t>the</w:t>
      </w:r>
      <w:r w:rsidR="009F1212">
        <w:rPr>
          <w:rFonts w:ascii="Arial" w:hAnsi="Arial" w:cs="Arial"/>
        </w:rPr>
        <w:t xml:space="preserve"> rapidly evolving F&amp;B sector. </w:t>
      </w:r>
    </w:p>
    <w:p w14:paraId="68474D07" w14:textId="03F2A032" w:rsidR="009F1212" w:rsidRDefault="009F1212" w:rsidP="00681B33">
      <w:pPr>
        <w:jc w:val="both"/>
        <w:rPr>
          <w:rFonts w:ascii="Arial" w:hAnsi="Arial" w:cs="Arial"/>
        </w:rPr>
      </w:pPr>
    </w:p>
    <w:p w14:paraId="0DF83FCF" w14:textId="383409DF" w:rsidR="009F1212" w:rsidRDefault="009F1212" w:rsidP="00681B33">
      <w:pPr>
        <w:jc w:val="both"/>
        <w:rPr>
          <w:rFonts w:ascii="Arial" w:hAnsi="Arial" w:cs="Arial"/>
        </w:rPr>
      </w:pPr>
      <w:r>
        <w:rPr>
          <w:rFonts w:ascii="Arial" w:hAnsi="Arial" w:cs="Arial"/>
        </w:rPr>
        <w:t>With the global industry reconnecting</w:t>
      </w:r>
      <w:r w:rsidR="00182F4F">
        <w:rPr>
          <w:rFonts w:ascii="Arial" w:hAnsi="Arial" w:cs="Arial"/>
        </w:rPr>
        <w:t xml:space="preserve"> across 20 exhibition halls at Dubai World Trade Centre (DWTC) for five days of </w:t>
      </w:r>
      <w:r>
        <w:rPr>
          <w:rFonts w:ascii="Arial" w:hAnsi="Arial" w:cs="Arial"/>
        </w:rPr>
        <w:t xml:space="preserve">knowledge and mega </w:t>
      </w:r>
      <w:r w:rsidR="00182F4F">
        <w:rPr>
          <w:rFonts w:ascii="Arial" w:hAnsi="Arial" w:cs="Arial"/>
        </w:rPr>
        <w:t>business deal making</w:t>
      </w:r>
      <w:r>
        <w:rPr>
          <w:rFonts w:ascii="Arial" w:hAnsi="Arial" w:cs="Arial"/>
        </w:rPr>
        <w:t xml:space="preserve"> to begin the year with confidence</w:t>
      </w:r>
      <w:r w:rsidR="00182F4F">
        <w:rPr>
          <w:rFonts w:ascii="Arial" w:hAnsi="Arial" w:cs="Arial"/>
        </w:rPr>
        <w:t xml:space="preserve"> and conviction, the </w:t>
      </w:r>
      <w:proofErr w:type="spellStart"/>
      <w:r w:rsidR="00182F4F">
        <w:rPr>
          <w:rFonts w:ascii="Arial" w:hAnsi="Arial" w:cs="Arial"/>
        </w:rPr>
        <w:t>Gulfood</w:t>
      </w:r>
      <w:proofErr w:type="spellEnd"/>
      <w:r w:rsidR="00182F4F">
        <w:rPr>
          <w:rFonts w:ascii="Arial" w:hAnsi="Arial" w:cs="Arial"/>
        </w:rPr>
        <w:t xml:space="preserve"> Startup </w:t>
      </w:r>
      <w:proofErr w:type="spellStart"/>
      <w:r w:rsidR="00182F4F">
        <w:rPr>
          <w:rFonts w:ascii="Arial" w:hAnsi="Arial" w:cs="Arial"/>
        </w:rPr>
        <w:t>Programme</w:t>
      </w:r>
      <w:proofErr w:type="spellEnd"/>
      <w:r w:rsidR="00182F4F">
        <w:rPr>
          <w:rFonts w:ascii="Arial" w:hAnsi="Arial" w:cs="Arial"/>
        </w:rPr>
        <w:t xml:space="preserve"> kicked of five-days of rich content across multiple platforms, featuring 110 of the biggest names in regional and global F&amp;B.</w:t>
      </w:r>
    </w:p>
    <w:p w14:paraId="4CDD949E" w14:textId="712E965B" w:rsidR="00182F4F" w:rsidRDefault="00182F4F" w:rsidP="00681B33">
      <w:pPr>
        <w:jc w:val="both"/>
        <w:rPr>
          <w:rFonts w:ascii="Arial" w:hAnsi="Arial" w:cs="Arial"/>
        </w:rPr>
      </w:pPr>
    </w:p>
    <w:p w14:paraId="34602CC2" w14:textId="7A1D2554" w:rsidR="0005140F" w:rsidRDefault="00681B33" w:rsidP="002330D3">
      <w:pPr>
        <w:jc w:val="both"/>
        <w:rPr>
          <w:rFonts w:ascii="Arial" w:hAnsi="Arial" w:cs="Arial"/>
        </w:rPr>
      </w:pPr>
      <w:r>
        <w:rPr>
          <w:rFonts w:ascii="Arial" w:hAnsi="Arial" w:cs="Arial"/>
        </w:rPr>
        <w:t xml:space="preserve">Tomaso Rodriguez, Chief Executive Officer </w:t>
      </w:r>
      <w:r w:rsidR="00182F4F">
        <w:rPr>
          <w:rFonts w:ascii="Arial" w:hAnsi="Arial" w:cs="Arial"/>
        </w:rPr>
        <w:t xml:space="preserve">of online food ordering company </w:t>
      </w:r>
      <w:proofErr w:type="spellStart"/>
      <w:r>
        <w:rPr>
          <w:rFonts w:ascii="Arial" w:hAnsi="Arial" w:cs="Arial"/>
        </w:rPr>
        <w:t>Talabat</w:t>
      </w:r>
      <w:proofErr w:type="spellEnd"/>
      <w:r w:rsidR="00182F4F">
        <w:rPr>
          <w:rFonts w:ascii="Arial" w:hAnsi="Arial" w:cs="Arial"/>
        </w:rPr>
        <w:t xml:space="preserve">, delivered the keynote address at the Startup </w:t>
      </w:r>
      <w:proofErr w:type="spellStart"/>
      <w:r w:rsidR="00182F4F">
        <w:rPr>
          <w:rFonts w:ascii="Arial" w:hAnsi="Arial" w:cs="Arial"/>
        </w:rPr>
        <w:t>Programme</w:t>
      </w:r>
      <w:proofErr w:type="spellEnd"/>
      <w:r w:rsidR="00182F4F">
        <w:rPr>
          <w:rFonts w:ascii="Arial" w:hAnsi="Arial" w:cs="Arial"/>
        </w:rPr>
        <w:t xml:space="preserve"> and revealed that during 2020 </w:t>
      </w:r>
      <w:proofErr w:type="spellStart"/>
      <w:r>
        <w:rPr>
          <w:rFonts w:ascii="Arial" w:hAnsi="Arial" w:cs="Arial"/>
        </w:rPr>
        <w:t>Talabat</w:t>
      </w:r>
      <w:proofErr w:type="spellEnd"/>
      <w:r>
        <w:rPr>
          <w:rFonts w:ascii="Arial" w:hAnsi="Arial" w:cs="Arial"/>
        </w:rPr>
        <w:t xml:space="preserve"> </w:t>
      </w:r>
      <w:r w:rsidR="00457348">
        <w:rPr>
          <w:rFonts w:ascii="Arial" w:hAnsi="Arial" w:cs="Arial"/>
        </w:rPr>
        <w:t>devoted</w:t>
      </w:r>
      <w:r w:rsidR="00182F4F">
        <w:rPr>
          <w:rFonts w:ascii="Arial" w:hAnsi="Arial" w:cs="Arial"/>
        </w:rPr>
        <w:t xml:space="preserve"> much of its usual marketing budget to support SME </w:t>
      </w:r>
      <w:r w:rsidRPr="00681B33">
        <w:rPr>
          <w:rFonts w:ascii="Arial" w:hAnsi="Arial" w:cs="Arial"/>
        </w:rPr>
        <w:t>restaurant partners</w:t>
      </w:r>
      <w:r w:rsidR="00182F4F">
        <w:rPr>
          <w:rFonts w:ascii="Arial" w:hAnsi="Arial" w:cs="Arial"/>
        </w:rPr>
        <w:t xml:space="preserve"> through the challenging times, which has ultimately allowed them and the online ordering segment to flourish.</w:t>
      </w:r>
    </w:p>
    <w:p w14:paraId="23C51AD8" w14:textId="77777777" w:rsidR="0005140F" w:rsidRDefault="0005140F" w:rsidP="002330D3">
      <w:pPr>
        <w:jc w:val="both"/>
        <w:rPr>
          <w:rFonts w:ascii="Arial" w:hAnsi="Arial" w:cs="Arial"/>
        </w:rPr>
      </w:pPr>
    </w:p>
    <w:p w14:paraId="30639E54" w14:textId="4B2E13C8" w:rsidR="0005140F" w:rsidRDefault="0005140F" w:rsidP="002330D3">
      <w:pPr>
        <w:jc w:val="both"/>
        <w:rPr>
          <w:rFonts w:ascii="Arial" w:hAnsi="Arial" w:cs="Arial"/>
        </w:rPr>
      </w:pPr>
      <w:r>
        <w:rPr>
          <w:rFonts w:ascii="Arial" w:hAnsi="Arial" w:cs="Arial"/>
        </w:rPr>
        <w:t>“</w:t>
      </w:r>
      <w:r w:rsidRPr="0005140F">
        <w:rPr>
          <w:rFonts w:ascii="Arial" w:hAnsi="Arial" w:cs="Arial"/>
        </w:rPr>
        <w:t>We deferred commissions and renewal fees for over 4,500 small and medium sized restaurant partners to support their cash flow. We</w:t>
      </w:r>
      <w:r>
        <w:rPr>
          <w:rFonts w:ascii="Arial" w:hAnsi="Arial" w:cs="Arial"/>
        </w:rPr>
        <w:t xml:space="preserve"> also</w:t>
      </w:r>
      <w:r w:rsidRPr="0005140F">
        <w:rPr>
          <w:rFonts w:ascii="Arial" w:hAnsi="Arial" w:cs="Arial"/>
        </w:rPr>
        <w:t xml:space="preserve"> provided free delivery for our partners based on delivery radius. Our investment was approximately AED</w:t>
      </w:r>
      <w:r w:rsidR="00182F4F">
        <w:rPr>
          <w:rFonts w:ascii="Arial" w:hAnsi="Arial" w:cs="Arial"/>
        </w:rPr>
        <w:t>2 million</w:t>
      </w:r>
      <w:r w:rsidRPr="0005140F">
        <w:rPr>
          <w:rFonts w:ascii="Arial" w:hAnsi="Arial" w:cs="Arial"/>
        </w:rPr>
        <w:t xml:space="preserve"> per month, for Dubai only</w:t>
      </w:r>
      <w:r w:rsidR="003A516D">
        <w:rPr>
          <w:rFonts w:ascii="Arial" w:hAnsi="Arial" w:cs="Arial"/>
        </w:rPr>
        <w:t>.</w:t>
      </w:r>
      <w:r w:rsidRPr="0005140F">
        <w:rPr>
          <w:rFonts w:ascii="Arial" w:hAnsi="Arial" w:cs="Arial"/>
        </w:rPr>
        <w:t xml:space="preserve"> Our goal is always to support the ecosystem</w:t>
      </w:r>
      <w:r>
        <w:rPr>
          <w:rFonts w:ascii="Arial" w:hAnsi="Arial" w:cs="Arial"/>
        </w:rPr>
        <w:t>, and w</w:t>
      </w:r>
      <w:r w:rsidR="00681B33" w:rsidRPr="00681B33">
        <w:rPr>
          <w:rFonts w:ascii="Arial" w:hAnsi="Arial" w:cs="Arial"/>
        </w:rPr>
        <w:t>e took a big risk in those six months by investing a lot of money to make sure the ecosystem could thrive</w:t>
      </w:r>
      <w:r>
        <w:rPr>
          <w:rFonts w:ascii="Arial" w:hAnsi="Arial" w:cs="Arial"/>
        </w:rPr>
        <w:t xml:space="preserve">,” </w:t>
      </w:r>
      <w:r w:rsidR="00182F4F">
        <w:rPr>
          <w:rFonts w:ascii="Arial" w:hAnsi="Arial" w:cs="Arial"/>
        </w:rPr>
        <w:t xml:space="preserve">Rodriguez told attendees at the Startup </w:t>
      </w:r>
      <w:proofErr w:type="spellStart"/>
      <w:r w:rsidR="00182F4F">
        <w:rPr>
          <w:rFonts w:ascii="Arial" w:hAnsi="Arial" w:cs="Arial"/>
        </w:rPr>
        <w:t>Programme</w:t>
      </w:r>
      <w:proofErr w:type="spellEnd"/>
      <w:r w:rsidR="00182F4F">
        <w:rPr>
          <w:rFonts w:ascii="Arial" w:hAnsi="Arial" w:cs="Arial"/>
        </w:rPr>
        <w:t>.</w:t>
      </w:r>
    </w:p>
    <w:p w14:paraId="27EAEE65" w14:textId="7AC870E1" w:rsidR="003A516D" w:rsidRDefault="003A516D" w:rsidP="002330D3">
      <w:pPr>
        <w:jc w:val="both"/>
        <w:rPr>
          <w:rFonts w:ascii="Arial" w:hAnsi="Arial" w:cs="Arial"/>
        </w:rPr>
      </w:pPr>
    </w:p>
    <w:p w14:paraId="769F5FEC" w14:textId="732875E3" w:rsidR="003A516D" w:rsidRDefault="003A516D" w:rsidP="002330D3">
      <w:pPr>
        <w:jc w:val="both"/>
        <w:rPr>
          <w:rFonts w:ascii="Arial" w:hAnsi="Arial" w:cs="Arial"/>
        </w:rPr>
      </w:pPr>
      <w:r>
        <w:rPr>
          <w:rFonts w:ascii="Arial" w:hAnsi="Arial" w:cs="Arial"/>
        </w:rPr>
        <w:t>“</w:t>
      </w:r>
      <w:r w:rsidRPr="003A516D">
        <w:rPr>
          <w:rFonts w:ascii="Arial" w:hAnsi="Arial" w:cs="Arial"/>
        </w:rPr>
        <w:t>Looking back, the</w:t>
      </w:r>
      <w:r>
        <w:rPr>
          <w:rFonts w:ascii="Arial" w:hAnsi="Arial" w:cs="Arial"/>
        </w:rPr>
        <w:t xml:space="preserve"> customer</w:t>
      </w:r>
      <w:r w:rsidRPr="003A516D">
        <w:rPr>
          <w:rFonts w:ascii="Arial" w:hAnsi="Arial" w:cs="Arial"/>
        </w:rPr>
        <w:t xml:space="preserve"> funnel that we were able to keep full</w:t>
      </w:r>
      <w:r w:rsidR="00182F4F">
        <w:rPr>
          <w:rFonts w:ascii="Arial" w:hAnsi="Arial" w:cs="Arial"/>
        </w:rPr>
        <w:t>,</w:t>
      </w:r>
      <w:r w:rsidRPr="003A516D">
        <w:rPr>
          <w:rFonts w:ascii="Arial" w:hAnsi="Arial" w:cs="Arial"/>
        </w:rPr>
        <w:t xml:space="preserve"> has resulted in a very, very promising recovery. On average, during the most critical period of March to September our S</w:t>
      </w:r>
      <w:r>
        <w:rPr>
          <w:rFonts w:ascii="Arial" w:hAnsi="Arial" w:cs="Arial"/>
        </w:rPr>
        <w:t>M</w:t>
      </w:r>
      <w:r w:rsidRPr="003A516D">
        <w:rPr>
          <w:rFonts w:ascii="Arial" w:hAnsi="Arial" w:cs="Arial"/>
        </w:rPr>
        <w:t>E partners grew on average 25% with some growing more than 100%</w:t>
      </w:r>
      <w:r>
        <w:rPr>
          <w:rFonts w:ascii="Arial" w:hAnsi="Arial" w:cs="Arial"/>
        </w:rPr>
        <w:t>,” said Rodriguez.</w:t>
      </w:r>
    </w:p>
    <w:p w14:paraId="723F8B36" w14:textId="0ACC794D" w:rsidR="00182F4F" w:rsidRDefault="00182F4F" w:rsidP="002330D3">
      <w:pPr>
        <w:jc w:val="both"/>
        <w:rPr>
          <w:rFonts w:ascii="Arial" w:hAnsi="Arial" w:cs="Arial"/>
        </w:rPr>
      </w:pPr>
    </w:p>
    <w:p w14:paraId="72543DBD" w14:textId="33ABA84D" w:rsidR="00457348" w:rsidRDefault="00182F4F" w:rsidP="002330D3">
      <w:pPr>
        <w:jc w:val="both"/>
        <w:rPr>
          <w:rFonts w:ascii="Arial" w:hAnsi="Arial" w:cs="Arial"/>
        </w:rPr>
      </w:pPr>
      <w:r>
        <w:rPr>
          <w:rFonts w:ascii="Arial" w:hAnsi="Arial" w:cs="Arial"/>
        </w:rPr>
        <w:t>Meanwhile, UAE media personality Kris Fade,</w:t>
      </w:r>
      <w:r w:rsidR="001D7E29" w:rsidRPr="001D7E29">
        <w:rPr>
          <w:rFonts w:ascii="Arial" w:hAnsi="Arial" w:cs="Arial"/>
        </w:rPr>
        <w:t xml:space="preserve"> founder of Fade Fit</w:t>
      </w:r>
      <w:r>
        <w:rPr>
          <w:rFonts w:ascii="Arial" w:hAnsi="Arial" w:cs="Arial"/>
        </w:rPr>
        <w:t xml:space="preserve"> –</w:t>
      </w:r>
      <w:r w:rsidR="001D7E29" w:rsidRPr="001D7E29">
        <w:rPr>
          <w:rFonts w:ascii="Arial" w:hAnsi="Arial" w:cs="Arial"/>
        </w:rPr>
        <w:t xml:space="preserve"> </w:t>
      </w:r>
      <w:r>
        <w:rPr>
          <w:rFonts w:ascii="Arial" w:hAnsi="Arial" w:cs="Arial"/>
        </w:rPr>
        <w:t>which produces a</w:t>
      </w:r>
      <w:r w:rsidR="001D7E29" w:rsidRPr="001D7E29">
        <w:rPr>
          <w:rFonts w:ascii="Arial" w:hAnsi="Arial" w:cs="Arial"/>
        </w:rPr>
        <w:t xml:space="preserve"> </w:t>
      </w:r>
      <w:r>
        <w:rPr>
          <w:rFonts w:ascii="Arial" w:hAnsi="Arial" w:cs="Arial"/>
        </w:rPr>
        <w:t>range</w:t>
      </w:r>
      <w:r w:rsidR="001D7E29" w:rsidRPr="001D7E29">
        <w:rPr>
          <w:rFonts w:ascii="Arial" w:hAnsi="Arial" w:cs="Arial"/>
        </w:rPr>
        <w:t xml:space="preserve"> of healthy and affordable snacks and vitamins</w:t>
      </w:r>
      <w:r w:rsidR="00226886">
        <w:rPr>
          <w:rFonts w:ascii="Arial" w:hAnsi="Arial" w:cs="Arial"/>
        </w:rPr>
        <w:t>, said that</w:t>
      </w:r>
      <w:r w:rsidR="001D7E29">
        <w:rPr>
          <w:rFonts w:ascii="Arial" w:hAnsi="Arial" w:cs="Arial"/>
        </w:rPr>
        <w:t xml:space="preserve"> challenges faced in 202</w:t>
      </w:r>
      <w:r w:rsidR="00226886">
        <w:rPr>
          <w:rFonts w:ascii="Arial" w:hAnsi="Arial" w:cs="Arial"/>
        </w:rPr>
        <w:t xml:space="preserve">0 have underlined the </w:t>
      </w:r>
      <w:r w:rsidR="001D7E29" w:rsidRPr="001D7E29">
        <w:rPr>
          <w:rFonts w:ascii="Arial" w:hAnsi="Arial" w:cs="Arial"/>
        </w:rPr>
        <w:t>importance of working together and networking a</w:t>
      </w:r>
      <w:r w:rsidR="00226886">
        <w:rPr>
          <w:rFonts w:ascii="Arial" w:hAnsi="Arial" w:cs="Arial"/>
        </w:rPr>
        <w:t xml:space="preserve">t events such as </w:t>
      </w:r>
      <w:proofErr w:type="spellStart"/>
      <w:r w:rsidR="00226886">
        <w:rPr>
          <w:rFonts w:ascii="Arial" w:hAnsi="Arial" w:cs="Arial"/>
        </w:rPr>
        <w:t>Gulfood</w:t>
      </w:r>
      <w:proofErr w:type="spellEnd"/>
      <w:r w:rsidR="00226886">
        <w:rPr>
          <w:rFonts w:ascii="Arial" w:hAnsi="Arial" w:cs="Arial"/>
        </w:rPr>
        <w:t>.</w:t>
      </w:r>
    </w:p>
    <w:p w14:paraId="5B646F42" w14:textId="77777777" w:rsidR="00226886" w:rsidRDefault="00226886" w:rsidP="002330D3">
      <w:pPr>
        <w:jc w:val="both"/>
        <w:rPr>
          <w:rFonts w:ascii="Arial" w:hAnsi="Arial" w:cs="Arial"/>
        </w:rPr>
      </w:pPr>
    </w:p>
    <w:p w14:paraId="45FD53A4" w14:textId="0B4D938A" w:rsidR="00457348" w:rsidRDefault="00457348" w:rsidP="00457348">
      <w:pPr>
        <w:jc w:val="both"/>
        <w:rPr>
          <w:rFonts w:ascii="Arial" w:hAnsi="Arial" w:cs="Arial"/>
        </w:rPr>
      </w:pPr>
      <w:r w:rsidRPr="00457348">
        <w:rPr>
          <w:rFonts w:ascii="Arial" w:hAnsi="Arial" w:cs="Arial"/>
        </w:rPr>
        <w:t>“</w:t>
      </w:r>
      <w:r w:rsidR="00226886">
        <w:rPr>
          <w:rFonts w:ascii="Arial" w:hAnsi="Arial" w:cs="Arial"/>
        </w:rPr>
        <w:t>W</w:t>
      </w:r>
      <w:r w:rsidRPr="00457348">
        <w:rPr>
          <w:rFonts w:ascii="Arial" w:hAnsi="Arial" w:cs="Arial"/>
        </w:rPr>
        <w:t>e are all in it together. We had a lot of things that were planned to be launch</w:t>
      </w:r>
      <w:r>
        <w:rPr>
          <w:rFonts w:ascii="Arial" w:hAnsi="Arial" w:cs="Arial"/>
        </w:rPr>
        <w:t>ed in</w:t>
      </w:r>
      <w:r w:rsidRPr="00457348">
        <w:rPr>
          <w:rFonts w:ascii="Arial" w:hAnsi="Arial" w:cs="Arial"/>
        </w:rPr>
        <w:t xml:space="preserve"> 2020 which we have had to hold off on till 2021, things for 2021 which are now headed for 2022 but, everyone is </w:t>
      </w:r>
      <w:r>
        <w:rPr>
          <w:rFonts w:ascii="Arial" w:hAnsi="Arial" w:cs="Arial"/>
        </w:rPr>
        <w:t>o</w:t>
      </w:r>
      <w:r w:rsidRPr="00457348">
        <w:rPr>
          <w:rFonts w:ascii="Arial" w:hAnsi="Arial" w:cs="Arial"/>
        </w:rPr>
        <w:t>n the same level I feel</w:t>
      </w:r>
      <w:r w:rsidR="00226886">
        <w:rPr>
          <w:rFonts w:ascii="Arial" w:hAnsi="Arial" w:cs="Arial"/>
        </w:rPr>
        <w:t>, we</w:t>
      </w:r>
      <w:r w:rsidRPr="00457348">
        <w:rPr>
          <w:rFonts w:ascii="Arial" w:hAnsi="Arial" w:cs="Arial"/>
        </w:rPr>
        <w:t xml:space="preserve"> just have to work harder</w:t>
      </w:r>
      <w:r>
        <w:rPr>
          <w:rFonts w:ascii="Arial" w:hAnsi="Arial" w:cs="Arial"/>
        </w:rPr>
        <w:t xml:space="preserve"> and</w:t>
      </w:r>
      <w:r w:rsidRPr="00457348">
        <w:rPr>
          <w:rFonts w:ascii="Arial" w:hAnsi="Arial" w:cs="Arial"/>
        </w:rPr>
        <w:t xml:space="preserve"> find new ways </w:t>
      </w:r>
      <w:r w:rsidR="00735D81">
        <w:rPr>
          <w:rFonts w:ascii="Arial" w:hAnsi="Arial" w:cs="Arial"/>
        </w:rPr>
        <w:t>to</w:t>
      </w:r>
      <w:r w:rsidRPr="00457348">
        <w:rPr>
          <w:rFonts w:ascii="Arial" w:hAnsi="Arial" w:cs="Arial"/>
        </w:rPr>
        <w:t xml:space="preserve"> do it the safe way</w:t>
      </w:r>
      <w:r w:rsidR="00226886">
        <w:rPr>
          <w:rFonts w:ascii="Arial" w:hAnsi="Arial" w:cs="Arial"/>
        </w:rPr>
        <w:t>,” said Fade.</w:t>
      </w:r>
      <w:r w:rsidRPr="00457348">
        <w:rPr>
          <w:rFonts w:ascii="Arial" w:hAnsi="Arial" w:cs="Arial"/>
        </w:rPr>
        <w:t xml:space="preserve"> </w:t>
      </w:r>
      <w:r w:rsidR="00226886">
        <w:rPr>
          <w:rFonts w:ascii="Arial" w:hAnsi="Arial" w:cs="Arial"/>
        </w:rPr>
        <w:t>“</w:t>
      </w:r>
      <w:r w:rsidRPr="00457348">
        <w:rPr>
          <w:rFonts w:ascii="Arial" w:hAnsi="Arial" w:cs="Arial"/>
        </w:rPr>
        <w:t>First and foremost</w:t>
      </w:r>
      <w:r>
        <w:rPr>
          <w:rFonts w:ascii="Arial" w:hAnsi="Arial" w:cs="Arial"/>
        </w:rPr>
        <w:t>,</w:t>
      </w:r>
      <w:r w:rsidRPr="00457348">
        <w:rPr>
          <w:rFonts w:ascii="Arial" w:hAnsi="Arial" w:cs="Arial"/>
        </w:rPr>
        <w:t xml:space="preserve"> it</w:t>
      </w:r>
      <w:r>
        <w:rPr>
          <w:rFonts w:ascii="Arial" w:hAnsi="Arial" w:cs="Arial"/>
        </w:rPr>
        <w:t xml:space="preserve"> is</w:t>
      </w:r>
      <w:r w:rsidRPr="00457348">
        <w:rPr>
          <w:rFonts w:ascii="Arial" w:hAnsi="Arial" w:cs="Arial"/>
        </w:rPr>
        <w:t xml:space="preserve"> about everyone being safe and sound within our company and </w:t>
      </w:r>
      <w:proofErr w:type="spellStart"/>
      <w:r w:rsidRPr="00457348">
        <w:rPr>
          <w:rFonts w:ascii="Arial" w:hAnsi="Arial" w:cs="Arial"/>
        </w:rPr>
        <w:t>organistation</w:t>
      </w:r>
      <w:proofErr w:type="spellEnd"/>
      <w:r w:rsidRPr="00457348">
        <w:rPr>
          <w:rFonts w:ascii="Arial" w:hAnsi="Arial" w:cs="Arial"/>
        </w:rPr>
        <w:t xml:space="preserve"> which they are</w:t>
      </w:r>
      <w:r>
        <w:rPr>
          <w:rFonts w:ascii="Arial" w:hAnsi="Arial" w:cs="Arial"/>
        </w:rPr>
        <w:t>.</w:t>
      </w:r>
    </w:p>
    <w:p w14:paraId="3A21BD72" w14:textId="77777777" w:rsidR="00735D81" w:rsidRPr="00457348" w:rsidRDefault="00735D81" w:rsidP="00457348">
      <w:pPr>
        <w:jc w:val="both"/>
        <w:rPr>
          <w:rFonts w:ascii="Arial" w:hAnsi="Arial" w:cs="Arial"/>
        </w:rPr>
      </w:pPr>
    </w:p>
    <w:p w14:paraId="6ADA4CA9" w14:textId="1AB95870" w:rsidR="00226886" w:rsidRDefault="00457348" w:rsidP="00457348">
      <w:pPr>
        <w:jc w:val="both"/>
        <w:rPr>
          <w:rFonts w:ascii="Arial" w:hAnsi="Arial" w:cs="Arial"/>
        </w:rPr>
      </w:pPr>
      <w:r w:rsidRPr="00457348">
        <w:rPr>
          <w:rFonts w:ascii="Arial" w:hAnsi="Arial" w:cs="Arial"/>
        </w:rPr>
        <w:lastRenderedPageBreak/>
        <w:t>“The event is really cool, it</w:t>
      </w:r>
      <w:r>
        <w:rPr>
          <w:rFonts w:ascii="Arial" w:hAnsi="Arial" w:cs="Arial"/>
        </w:rPr>
        <w:t xml:space="preserve"> i</w:t>
      </w:r>
      <w:r w:rsidRPr="00457348">
        <w:rPr>
          <w:rFonts w:ascii="Arial" w:hAnsi="Arial" w:cs="Arial"/>
        </w:rPr>
        <w:t xml:space="preserve">s not an easy thing to put on something like this </w:t>
      </w:r>
      <w:r w:rsidR="00735D81">
        <w:rPr>
          <w:rFonts w:ascii="Arial" w:hAnsi="Arial" w:cs="Arial"/>
        </w:rPr>
        <w:t>in</w:t>
      </w:r>
      <w:r w:rsidRPr="00457348">
        <w:rPr>
          <w:rFonts w:ascii="Arial" w:hAnsi="Arial" w:cs="Arial"/>
        </w:rPr>
        <w:t xml:space="preserve"> a pandemic and the</w:t>
      </w:r>
      <w:r>
        <w:rPr>
          <w:rFonts w:ascii="Arial" w:hAnsi="Arial" w:cs="Arial"/>
        </w:rPr>
        <w:t xml:space="preserve"> DWTC</w:t>
      </w:r>
      <w:r w:rsidRPr="00457348">
        <w:rPr>
          <w:rFonts w:ascii="Arial" w:hAnsi="Arial" w:cs="Arial"/>
        </w:rPr>
        <w:t xml:space="preserve"> ha</w:t>
      </w:r>
      <w:r w:rsidR="00226886">
        <w:rPr>
          <w:rFonts w:ascii="Arial" w:hAnsi="Arial" w:cs="Arial"/>
        </w:rPr>
        <w:t>s</w:t>
      </w:r>
      <w:r w:rsidRPr="00457348">
        <w:rPr>
          <w:rFonts w:ascii="Arial" w:hAnsi="Arial" w:cs="Arial"/>
        </w:rPr>
        <w:t xml:space="preserve"> done a really great job. You can see people double masked and the social distancing marshals everywhere and that’s really important</w:t>
      </w:r>
      <w:r w:rsidR="00226886">
        <w:rPr>
          <w:rFonts w:ascii="Arial" w:hAnsi="Arial" w:cs="Arial"/>
        </w:rPr>
        <w:t>,” he added.</w:t>
      </w:r>
      <w:r w:rsidRPr="00457348">
        <w:rPr>
          <w:rFonts w:ascii="Arial" w:hAnsi="Arial" w:cs="Arial"/>
        </w:rPr>
        <w:t xml:space="preserve"> </w:t>
      </w:r>
    </w:p>
    <w:p w14:paraId="685FDAE1" w14:textId="77777777" w:rsidR="00226886" w:rsidRDefault="00226886" w:rsidP="00457348">
      <w:pPr>
        <w:jc w:val="both"/>
        <w:rPr>
          <w:rFonts w:ascii="Arial" w:hAnsi="Arial" w:cs="Arial"/>
        </w:rPr>
      </w:pPr>
    </w:p>
    <w:p w14:paraId="6E66AF27" w14:textId="70DEF80A" w:rsidR="00457348" w:rsidRPr="00457348" w:rsidRDefault="00226886" w:rsidP="00457348">
      <w:pPr>
        <w:jc w:val="both"/>
        <w:rPr>
          <w:rFonts w:ascii="Arial" w:hAnsi="Arial" w:cs="Arial"/>
        </w:rPr>
      </w:pPr>
      <w:r>
        <w:rPr>
          <w:rFonts w:ascii="Arial" w:hAnsi="Arial" w:cs="Arial"/>
        </w:rPr>
        <w:t>“</w:t>
      </w:r>
      <w:r w:rsidR="00457348" w:rsidRPr="00457348">
        <w:rPr>
          <w:rFonts w:ascii="Arial" w:hAnsi="Arial" w:cs="Arial"/>
        </w:rPr>
        <w:t>For a business I think it</w:t>
      </w:r>
      <w:r w:rsidR="00457348">
        <w:rPr>
          <w:rFonts w:ascii="Arial" w:hAnsi="Arial" w:cs="Arial"/>
        </w:rPr>
        <w:t xml:space="preserve"> i</w:t>
      </w:r>
      <w:r w:rsidR="00457348" w:rsidRPr="00457348">
        <w:rPr>
          <w:rFonts w:ascii="Arial" w:hAnsi="Arial" w:cs="Arial"/>
        </w:rPr>
        <w:t>s great to be here, it</w:t>
      </w:r>
      <w:r w:rsidR="00457348">
        <w:rPr>
          <w:rFonts w:ascii="Arial" w:hAnsi="Arial" w:cs="Arial"/>
        </w:rPr>
        <w:t xml:space="preserve"> i</w:t>
      </w:r>
      <w:r w:rsidR="00457348" w:rsidRPr="00457348">
        <w:rPr>
          <w:rFonts w:ascii="Arial" w:hAnsi="Arial" w:cs="Arial"/>
        </w:rPr>
        <w:t>s fantastic to see India right next to France and France right next to The Netherlands and just seeing everyone talking to each other. I think especially for this year, during a pandemic, that we are coming together and talking about how each other is handling it, that’s really important</w:t>
      </w:r>
      <w:r w:rsidR="009C2D51">
        <w:rPr>
          <w:rFonts w:ascii="Arial" w:hAnsi="Arial" w:cs="Arial"/>
        </w:rPr>
        <w:t>.</w:t>
      </w:r>
      <w:r w:rsidR="00457348" w:rsidRPr="00457348">
        <w:rPr>
          <w:rFonts w:ascii="Arial" w:hAnsi="Arial" w:cs="Arial"/>
        </w:rPr>
        <w:t>”</w:t>
      </w:r>
    </w:p>
    <w:p w14:paraId="23478CBC" w14:textId="77777777" w:rsidR="00457348" w:rsidRDefault="00457348" w:rsidP="002330D3">
      <w:pPr>
        <w:jc w:val="both"/>
        <w:rPr>
          <w:rFonts w:ascii="Arial" w:hAnsi="Arial" w:cs="Arial"/>
        </w:rPr>
      </w:pPr>
    </w:p>
    <w:p w14:paraId="195D2C09" w14:textId="13CD5673" w:rsidR="00C66F24" w:rsidRPr="004E7A1C" w:rsidRDefault="00C66F24" w:rsidP="00C66F24">
      <w:pPr>
        <w:jc w:val="both"/>
        <w:rPr>
          <w:rFonts w:ascii="Arial" w:hAnsi="Arial" w:cs="Arial"/>
          <w:b/>
          <w:bCs/>
        </w:rPr>
      </w:pPr>
      <w:r w:rsidRPr="004E7A1C">
        <w:rPr>
          <w:rFonts w:ascii="Arial" w:hAnsi="Arial" w:cs="Arial"/>
          <w:b/>
          <w:bCs/>
        </w:rPr>
        <w:t>Business and Safety</w:t>
      </w:r>
    </w:p>
    <w:p w14:paraId="0D4D71F3" w14:textId="2944B3DB" w:rsidR="00C66F24" w:rsidRPr="004E7A1C" w:rsidRDefault="00C66F24" w:rsidP="00C66F24">
      <w:pPr>
        <w:jc w:val="both"/>
        <w:rPr>
          <w:rFonts w:ascii="Arial" w:hAnsi="Arial" w:cs="Arial"/>
        </w:rPr>
      </w:pPr>
    </w:p>
    <w:p w14:paraId="6F192DD3" w14:textId="7B2704B2" w:rsidR="00C66F24" w:rsidRPr="004E7A1C" w:rsidRDefault="00226886" w:rsidP="00C66F24">
      <w:pPr>
        <w:jc w:val="both"/>
        <w:rPr>
          <w:rFonts w:ascii="Arial" w:hAnsi="Arial" w:cs="Arial"/>
        </w:rPr>
      </w:pPr>
      <w:proofErr w:type="spellStart"/>
      <w:r>
        <w:rPr>
          <w:rFonts w:ascii="Arial" w:hAnsi="Arial" w:cs="Arial"/>
        </w:rPr>
        <w:t>Gulfood</w:t>
      </w:r>
      <w:proofErr w:type="spellEnd"/>
      <w:r>
        <w:rPr>
          <w:rFonts w:ascii="Arial" w:hAnsi="Arial" w:cs="Arial"/>
        </w:rPr>
        <w:t xml:space="preserve"> 2021 is being held under strict health and safety protocols, which have been</w:t>
      </w:r>
      <w:r w:rsidR="00C66F24" w:rsidRPr="004E7A1C">
        <w:rPr>
          <w:rFonts w:ascii="Arial" w:hAnsi="Arial" w:cs="Arial"/>
        </w:rPr>
        <w:t xml:space="preserve"> intensified funder strict guidance and coordination with Dubai Health Authority (DHA) and Dubai Municipality to ensure the safest possible business conditions.</w:t>
      </w:r>
    </w:p>
    <w:p w14:paraId="5F869682" w14:textId="77777777" w:rsidR="00C66F24" w:rsidRPr="004E7A1C" w:rsidRDefault="00C66F24" w:rsidP="00C66F24">
      <w:pPr>
        <w:jc w:val="both"/>
        <w:rPr>
          <w:rFonts w:ascii="Arial" w:hAnsi="Arial" w:cs="Arial"/>
        </w:rPr>
      </w:pPr>
    </w:p>
    <w:p w14:paraId="33FFDA7C" w14:textId="6F775D63" w:rsidR="00C66F24" w:rsidRPr="004E7A1C" w:rsidRDefault="00C66F24" w:rsidP="00C66F24">
      <w:pPr>
        <w:jc w:val="both"/>
        <w:rPr>
          <w:rStyle w:val="Hyperlink"/>
          <w:rFonts w:ascii="Arial" w:hAnsi="Arial" w:cs="Arial"/>
        </w:rPr>
      </w:pPr>
      <w:r w:rsidRPr="004E7A1C">
        <w:rPr>
          <w:rFonts w:ascii="Arial" w:hAnsi="Arial" w:cs="Arial"/>
        </w:rPr>
        <w:t xml:space="preserve">Wearing of masks </w:t>
      </w:r>
      <w:r w:rsidR="000F3EE3" w:rsidRPr="004E7A1C">
        <w:rPr>
          <w:rFonts w:ascii="Arial" w:hAnsi="Arial" w:cs="Arial"/>
        </w:rPr>
        <w:t>is</w:t>
      </w:r>
      <w:r w:rsidRPr="004E7A1C">
        <w:rPr>
          <w:rFonts w:ascii="Arial" w:hAnsi="Arial" w:cs="Arial"/>
        </w:rPr>
        <w:t xml:space="preserve"> mandatory, with social distancing in place to ensure the wellbeing of all delegates. On-site registration will not be available; registration must be completed in advance via </w:t>
      </w:r>
      <w:hyperlink r:id="rId7" w:history="1">
        <w:r w:rsidRPr="004E7A1C">
          <w:rPr>
            <w:rStyle w:val="Hyperlink"/>
            <w:rFonts w:ascii="Arial" w:hAnsi="Arial" w:cs="Arial"/>
          </w:rPr>
          <w:t>www.gulfood.com</w:t>
        </w:r>
      </w:hyperlink>
    </w:p>
    <w:p w14:paraId="0E5C70BC" w14:textId="77777777" w:rsidR="00C66F24" w:rsidRPr="004E7A1C" w:rsidRDefault="00C66F24" w:rsidP="00C66F24">
      <w:pPr>
        <w:jc w:val="both"/>
        <w:rPr>
          <w:rStyle w:val="Hyperlink"/>
          <w:rFonts w:ascii="Arial" w:hAnsi="Arial" w:cs="Arial"/>
        </w:rPr>
      </w:pPr>
    </w:p>
    <w:p w14:paraId="796D90FF" w14:textId="0B5D842A" w:rsidR="00C66F24" w:rsidRPr="004E7A1C" w:rsidRDefault="00C66F24" w:rsidP="00C66F24">
      <w:pPr>
        <w:jc w:val="both"/>
        <w:rPr>
          <w:rFonts w:ascii="Arial" w:hAnsi="Arial" w:cs="Arial"/>
        </w:rPr>
      </w:pPr>
      <w:r w:rsidRPr="004E7A1C">
        <w:rPr>
          <w:rFonts w:ascii="Arial" w:hAnsi="Arial" w:cs="Arial"/>
        </w:rPr>
        <w:t xml:space="preserve">Furthermore, the show is co-located with </w:t>
      </w:r>
      <w:proofErr w:type="spellStart"/>
      <w:r w:rsidRPr="004E7A1C">
        <w:rPr>
          <w:rFonts w:ascii="Arial" w:hAnsi="Arial" w:cs="Arial"/>
        </w:rPr>
        <w:t>GulfHost</w:t>
      </w:r>
      <w:proofErr w:type="spellEnd"/>
      <w:r w:rsidRPr="004E7A1C">
        <w:rPr>
          <w:rFonts w:ascii="Arial" w:hAnsi="Arial" w:cs="Arial"/>
        </w:rPr>
        <w:t xml:space="preserve">, the ultimate trading platform for the hospitality equipment &amp; foodservice Industry. For more information, please visit </w:t>
      </w:r>
      <w:hyperlink r:id="rId8" w:history="1">
        <w:r w:rsidRPr="004E7A1C">
          <w:rPr>
            <w:rStyle w:val="Hyperlink"/>
            <w:rFonts w:ascii="Arial" w:hAnsi="Arial" w:cs="Arial"/>
          </w:rPr>
          <w:t>https://www.gulfhost.ae/</w:t>
        </w:r>
      </w:hyperlink>
      <w:r w:rsidRPr="004E7A1C">
        <w:rPr>
          <w:rFonts w:ascii="Arial" w:hAnsi="Arial" w:cs="Arial"/>
        </w:rPr>
        <w:t xml:space="preserve"> </w:t>
      </w:r>
    </w:p>
    <w:p w14:paraId="1DA3E4A6" w14:textId="77777777" w:rsidR="00C66F24" w:rsidRPr="004E7A1C" w:rsidRDefault="00C66F24" w:rsidP="00524764">
      <w:pPr>
        <w:rPr>
          <w:rFonts w:ascii="Arial" w:hAnsi="Arial" w:cs="Arial"/>
        </w:rPr>
      </w:pPr>
    </w:p>
    <w:p w14:paraId="7B60918D" w14:textId="4C984533" w:rsidR="00C66F24" w:rsidRPr="004E7A1C" w:rsidRDefault="00C66F24" w:rsidP="00524764">
      <w:pPr>
        <w:rPr>
          <w:rFonts w:ascii="Arial" w:hAnsi="Arial" w:cs="Arial"/>
        </w:rPr>
      </w:pPr>
      <w:r w:rsidRPr="004E7A1C">
        <w:rPr>
          <w:rStyle w:val="Hyperlink"/>
          <w:rFonts w:ascii="Arial" w:hAnsi="Arial" w:cs="Arial"/>
          <w:color w:val="auto"/>
          <w:u w:val="none"/>
        </w:rPr>
        <w:t>More information on the event safety guidelines can be found</w:t>
      </w:r>
      <w:r w:rsidR="00524764" w:rsidRPr="004E7A1C">
        <w:rPr>
          <w:rStyle w:val="Hyperlink"/>
          <w:rFonts w:ascii="Arial" w:hAnsi="Arial" w:cs="Arial"/>
          <w:color w:val="auto"/>
          <w:u w:val="none"/>
        </w:rPr>
        <w:t xml:space="preserve"> </w:t>
      </w:r>
      <w:r w:rsidRPr="004E7A1C">
        <w:rPr>
          <w:rStyle w:val="Hyperlink"/>
          <w:rFonts w:ascii="Arial" w:hAnsi="Arial" w:cs="Arial"/>
          <w:color w:val="auto"/>
          <w:u w:val="none"/>
        </w:rPr>
        <w:t>here</w:t>
      </w:r>
      <w:r w:rsidR="00524764" w:rsidRPr="004E7A1C">
        <w:rPr>
          <w:rStyle w:val="Hyperlink"/>
          <w:rFonts w:ascii="Arial" w:hAnsi="Arial" w:cs="Arial"/>
          <w:color w:val="auto"/>
          <w:u w:val="none"/>
        </w:rPr>
        <w:t xml:space="preserve"> </w:t>
      </w:r>
      <w:hyperlink r:id="rId9" w:history="1">
        <w:r w:rsidR="00524764" w:rsidRPr="004E7A1C">
          <w:rPr>
            <w:rStyle w:val="Hyperlink"/>
            <w:rFonts w:ascii="Arial" w:hAnsi="Arial" w:cs="Arial"/>
          </w:rPr>
          <w:t>https://www.gulfood.com/useful-info/safety-guidelines</w:t>
        </w:r>
      </w:hyperlink>
      <w:r w:rsidRPr="004E7A1C">
        <w:rPr>
          <w:rStyle w:val="Hyperlink"/>
          <w:rFonts w:ascii="Arial" w:hAnsi="Arial" w:cs="Arial"/>
        </w:rPr>
        <w:t xml:space="preserve"> </w:t>
      </w:r>
    </w:p>
    <w:p w14:paraId="5BCFF694" w14:textId="53BEE8D0" w:rsidR="00577B56" w:rsidRPr="004E7A1C" w:rsidRDefault="00577B56" w:rsidP="005D1FDF">
      <w:pPr>
        <w:jc w:val="both"/>
        <w:rPr>
          <w:rFonts w:ascii="Arial" w:hAnsi="Arial" w:cs="Arial"/>
        </w:rPr>
      </w:pPr>
    </w:p>
    <w:p w14:paraId="2F392BBD" w14:textId="01272B49" w:rsidR="00595D01" w:rsidRPr="004E7A1C" w:rsidRDefault="00595D01" w:rsidP="00595D01">
      <w:pPr>
        <w:jc w:val="center"/>
        <w:rPr>
          <w:rFonts w:ascii="Arial" w:hAnsi="Arial" w:cs="Arial"/>
          <w:b/>
          <w:bCs/>
        </w:rPr>
      </w:pPr>
      <w:r w:rsidRPr="004E7A1C">
        <w:rPr>
          <w:rFonts w:ascii="Arial" w:hAnsi="Arial" w:cs="Arial"/>
          <w:b/>
          <w:bCs/>
        </w:rPr>
        <w:t>ENDS</w:t>
      </w:r>
    </w:p>
    <w:p w14:paraId="46D36BE0" w14:textId="77777777" w:rsidR="005D1FDF" w:rsidRPr="004E7A1C" w:rsidRDefault="005D1FDF" w:rsidP="005D1FDF">
      <w:pPr>
        <w:spacing w:line="276" w:lineRule="auto"/>
        <w:jc w:val="both"/>
        <w:rPr>
          <w:rFonts w:ascii="Arial" w:hAnsi="Arial" w:cs="Arial"/>
          <w:b/>
          <w:sz w:val="18"/>
          <w:szCs w:val="18"/>
        </w:rPr>
      </w:pPr>
      <w:r w:rsidRPr="004E7A1C">
        <w:rPr>
          <w:rFonts w:ascii="Arial" w:hAnsi="Arial" w:cs="Arial"/>
          <w:b/>
          <w:sz w:val="18"/>
          <w:szCs w:val="18"/>
        </w:rPr>
        <w:t xml:space="preserve">About </w:t>
      </w:r>
      <w:proofErr w:type="spellStart"/>
      <w:r w:rsidRPr="004E7A1C">
        <w:rPr>
          <w:rFonts w:ascii="Arial" w:hAnsi="Arial" w:cs="Arial"/>
          <w:b/>
          <w:sz w:val="18"/>
          <w:szCs w:val="18"/>
        </w:rPr>
        <w:t>Gulfood</w:t>
      </w:r>
      <w:proofErr w:type="spellEnd"/>
      <w:r w:rsidRPr="004E7A1C">
        <w:rPr>
          <w:rFonts w:ascii="Arial" w:hAnsi="Arial" w:cs="Arial"/>
          <w:b/>
          <w:sz w:val="18"/>
          <w:szCs w:val="18"/>
        </w:rPr>
        <w:t xml:space="preserve">: </w:t>
      </w:r>
      <w:hyperlink r:id="rId10" w:history="1">
        <w:r w:rsidRPr="004E7A1C">
          <w:rPr>
            <w:rStyle w:val="Hyperlink"/>
            <w:rFonts w:ascii="Arial" w:eastAsia="Times New Roman" w:hAnsi="Arial" w:cs="Arial"/>
            <w:sz w:val="18"/>
            <w:szCs w:val="18"/>
            <w:lang w:val="en"/>
          </w:rPr>
          <w:t>www.gulfood.com</w:t>
        </w:r>
      </w:hyperlink>
      <w:r w:rsidRPr="004E7A1C">
        <w:rPr>
          <w:rFonts w:ascii="Arial" w:eastAsia="Times New Roman" w:hAnsi="Arial" w:cs="Arial"/>
          <w:sz w:val="18"/>
          <w:szCs w:val="18"/>
          <w:u w:val="single"/>
          <w:lang w:val="en"/>
        </w:rPr>
        <w:t xml:space="preserve"> </w:t>
      </w:r>
    </w:p>
    <w:p w14:paraId="37DE475E" w14:textId="77777777" w:rsidR="005D1FDF" w:rsidRPr="004E7A1C" w:rsidRDefault="005D1FDF" w:rsidP="005D1FDF">
      <w:pPr>
        <w:spacing w:line="276" w:lineRule="auto"/>
        <w:jc w:val="both"/>
        <w:rPr>
          <w:rFonts w:ascii="Arial" w:eastAsia="Times New Roman" w:hAnsi="Arial" w:cs="Arial"/>
          <w:b/>
          <w:sz w:val="18"/>
          <w:szCs w:val="18"/>
        </w:rPr>
      </w:pPr>
      <w:proofErr w:type="spellStart"/>
      <w:r w:rsidRPr="004E7A1C">
        <w:rPr>
          <w:rFonts w:ascii="Arial" w:eastAsia="Times New Roman" w:hAnsi="Arial" w:cs="Arial"/>
          <w:sz w:val="18"/>
          <w:szCs w:val="18"/>
        </w:rPr>
        <w:t>Gulfood</w:t>
      </w:r>
      <w:proofErr w:type="spellEnd"/>
      <w:r w:rsidRPr="004E7A1C">
        <w:rPr>
          <w:rFonts w:ascii="Arial" w:eastAsia="Times New Roman" w:hAnsi="Arial" w:cs="Arial"/>
          <w:sz w:val="18"/>
          <w:szCs w:val="18"/>
        </w:rPr>
        <w:t xml:space="preserve"> has established a position as the world's largest annual food &amp; beverages trade show. Split into eight specific food industry sectors, the trade-only show is professionally managed and hosted by the Dubai World Trade Centre (DWTC).</w:t>
      </w:r>
    </w:p>
    <w:p w14:paraId="6564B691" w14:textId="77777777" w:rsidR="005D1FDF" w:rsidRPr="004E7A1C" w:rsidRDefault="005D1FDF" w:rsidP="005D1FDF">
      <w:pPr>
        <w:spacing w:line="276" w:lineRule="auto"/>
        <w:jc w:val="both"/>
        <w:rPr>
          <w:rFonts w:ascii="Arial" w:eastAsia="Times New Roman" w:hAnsi="Arial" w:cs="Arial"/>
          <w:b/>
          <w:sz w:val="18"/>
          <w:szCs w:val="18"/>
        </w:rPr>
      </w:pPr>
    </w:p>
    <w:p w14:paraId="63BCB536" w14:textId="77777777" w:rsidR="005D1FDF" w:rsidRPr="004E7A1C" w:rsidRDefault="005D1FDF" w:rsidP="005D1FDF">
      <w:pPr>
        <w:spacing w:line="276" w:lineRule="auto"/>
        <w:jc w:val="both"/>
        <w:rPr>
          <w:rFonts w:ascii="Arial" w:eastAsia="Times New Roman" w:hAnsi="Arial" w:cs="Arial"/>
          <w:b/>
          <w:sz w:val="18"/>
          <w:szCs w:val="18"/>
        </w:rPr>
      </w:pPr>
      <w:r w:rsidRPr="004E7A1C">
        <w:rPr>
          <w:rFonts w:ascii="Arial" w:eastAsia="Times New Roman" w:hAnsi="Arial" w:cs="Arial"/>
          <w:b/>
          <w:sz w:val="18"/>
          <w:szCs w:val="18"/>
        </w:rPr>
        <w:t xml:space="preserve">About Dubai World Trade Centre (DWTC): </w:t>
      </w:r>
      <w:hyperlink r:id="rId11" w:history="1"/>
      <w:r w:rsidRPr="004E7A1C">
        <w:rPr>
          <w:rStyle w:val="Hyperlink"/>
          <w:rFonts w:ascii="Arial" w:hAnsi="Arial" w:cs="Arial"/>
          <w:sz w:val="18"/>
          <w:szCs w:val="18"/>
        </w:rPr>
        <w:t xml:space="preserve"> </w:t>
      </w:r>
      <w:hyperlink r:id="rId12" w:history="1">
        <w:r w:rsidRPr="004E7A1C">
          <w:rPr>
            <w:rStyle w:val="Hyperlink"/>
            <w:rFonts w:ascii="Arial" w:hAnsi="Arial" w:cs="Arial"/>
            <w:sz w:val="18"/>
            <w:szCs w:val="18"/>
          </w:rPr>
          <w:t>www.dwtc.com</w:t>
        </w:r>
      </w:hyperlink>
      <w:r w:rsidRPr="004E7A1C">
        <w:rPr>
          <w:rStyle w:val="Hyperlink"/>
          <w:rFonts w:ascii="Arial" w:hAnsi="Arial" w:cs="Arial"/>
          <w:sz w:val="18"/>
          <w:szCs w:val="18"/>
        </w:rPr>
        <w:t xml:space="preserve"> </w:t>
      </w:r>
    </w:p>
    <w:p w14:paraId="5980BEF8" w14:textId="77777777" w:rsidR="005D1FDF" w:rsidRPr="004E7A1C" w:rsidRDefault="005D1FDF" w:rsidP="005D1FDF">
      <w:pPr>
        <w:tabs>
          <w:tab w:val="left" w:pos="0"/>
          <w:tab w:val="left" w:pos="720"/>
          <w:tab w:val="left" w:pos="1440"/>
          <w:tab w:val="left" w:pos="2160"/>
          <w:tab w:val="left" w:pos="2880"/>
          <w:tab w:val="left" w:pos="3600"/>
          <w:tab w:val="left" w:pos="4320"/>
        </w:tabs>
        <w:autoSpaceDE w:val="0"/>
        <w:spacing w:line="276" w:lineRule="auto"/>
        <w:jc w:val="both"/>
        <w:rPr>
          <w:rFonts w:ascii="Arial" w:eastAsia="Calibri" w:hAnsi="Arial" w:cs="Arial"/>
          <w:sz w:val="18"/>
          <w:szCs w:val="18"/>
        </w:rPr>
      </w:pPr>
      <w:r w:rsidRPr="004E7A1C">
        <w:rPr>
          <w:rFonts w:ascii="Arial" w:eastAsia="Times New Roman" w:hAnsi="Arial" w:cs="Arial"/>
          <w:sz w:val="18"/>
          <w:szCs w:val="18"/>
        </w:rPr>
        <w:t xml:space="preserve">DWTC brings more than 40 years’ experience delivering world-class events in the Middle East and provides local, regional, and international exhibitors with unmatched expertise and in-depth market knowledge. Our team </w:t>
      </w:r>
      <w:proofErr w:type="spellStart"/>
      <w:r w:rsidRPr="004E7A1C">
        <w:rPr>
          <w:rFonts w:ascii="Arial" w:eastAsia="Times New Roman" w:hAnsi="Arial" w:cs="Arial"/>
          <w:sz w:val="18"/>
          <w:szCs w:val="18"/>
        </w:rPr>
        <w:t>organises</w:t>
      </w:r>
      <w:proofErr w:type="spellEnd"/>
      <w:r w:rsidRPr="004E7A1C">
        <w:rPr>
          <w:rFonts w:ascii="Arial" w:eastAsia="Times New Roman" w:hAnsi="Arial" w:cs="Arial"/>
          <w:sz w:val="18"/>
          <w:szCs w:val="18"/>
        </w:rPr>
        <w:t xml:space="preserve"> more than 20 of the largest and most successful international and regional shows in Middle East, providing an ideal platform for business development in the region.</w:t>
      </w:r>
      <w:r w:rsidRPr="004E7A1C">
        <w:rPr>
          <w:rFonts w:ascii="Arial" w:hAnsi="Arial" w:cs="Arial"/>
          <w:sz w:val="18"/>
          <w:szCs w:val="18"/>
        </w:rPr>
        <w:t xml:space="preserve"> </w:t>
      </w:r>
      <w:r w:rsidRPr="004E7A1C">
        <w:rPr>
          <w:rFonts w:ascii="Arial" w:eastAsia="Times New Roman" w:hAnsi="Arial" w:cs="Arial"/>
          <w:sz w:val="18"/>
          <w:szCs w:val="18"/>
        </w:rPr>
        <w:t>Our commitment to on-going innovation within the exhibition industry has supported the rapid growth and development of a wide range of business-to-business and business-to-consumer shows and delivered consistent satisfaction to exhibitors and visitors. DWTC works with the leading trade bodies and industry associations to ensure that all exhibitions deliver full value and are built upon the real needs of their specific sector.</w:t>
      </w:r>
    </w:p>
    <w:p w14:paraId="3B2B0E94" w14:textId="77777777" w:rsidR="005D1FDF" w:rsidRPr="004E7A1C" w:rsidRDefault="005D1FDF" w:rsidP="005D1FDF">
      <w:pPr>
        <w:spacing w:line="276" w:lineRule="auto"/>
        <w:jc w:val="both"/>
        <w:rPr>
          <w:rFonts w:ascii="Arial" w:eastAsia="Times New Roman" w:hAnsi="Arial" w:cs="Arial"/>
          <w:sz w:val="18"/>
          <w:szCs w:val="18"/>
        </w:rPr>
      </w:pPr>
    </w:p>
    <w:p w14:paraId="7DDB1F79" w14:textId="77777777" w:rsidR="005D1FDF" w:rsidRPr="004E7A1C" w:rsidRDefault="005D1FDF" w:rsidP="005D1FDF">
      <w:pPr>
        <w:spacing w:line="276" w:lineRule="auto"/>
        <w:jc w:val="both"/>
        <w:rPr>
          <w:rFonts w:ascii="Arial" w:eastAsia="Calibri" w:hAnsi="Arial" w:cs="Arial"/>
          <w:sz w:val="18"/>
          <w:szCs w:val="18"/>
        </w:rPr>
      </w:pPr>
      <w:r w:rsidRPr="004E7A1C">
        <w:rPr>
          <w:rFonts w:ascii="Arial" w:eastAsia="Times New Roman" w:hAnsi="Arial" w:cs="Arial"/>
          <w:b/>
          <w:sz w:val="18"/>
          <w:szCs w:val="18"/>
        </w:rPr>
        <w:t>For more information, please contact:</w:t>
      </w:r>
      <w:r w:rsidRPr="004E7A1C">
        <w:rPr>
          <w:rFonts w:ascii="Arial" w:eastAsia="Times New Roman" w:hAnsi="Arial" w:cs="Arial"/>
          <w:b/>
          <w:sz w:val="18"/>
          <w:szCs w:val="18"/>
        </w:rPr>
        <w:tab/>
      </w:r>
    </w:p>
    <w:p w14:paraId="5A5371BF" w14:textId="77777777" w:rsidR="005D1FDF" w:rsidRPr="004E7A1C" w:rsidRDefault="005D1FDF" w:rsidP="005D1FDF">
      <w:pPr>
        <w:spacing w:line="276" w:lineRule="auto"/>
        <w:jc w:val="both"/>
        <w:rPr>
          <w:rFonts w:ascii="Arial" w:hAnsi="Arial" w:cs="Arial"/>
          <w:sz w:val="18"/>
          <w:szCs w:val="18"/>
        </w:rPr>
      </w:pPr>
    </w:p>
    <w:p w14:paraId="4E3F91EA" w14:textId="77777777" w:rsidR="005D1FDF" w:rsidRPr="004E7A1C" w:rsidRDefault="005D1FDF" w:rsidP="005D1FDF">
      <w:pPr>
        <w:spacing w:line="276" w:lineRule="auto"/>
        <w:jc w:val="both"/>
        <w:rPr>
          <w:rFonts w:ascii="Arial" w:eastAsia="Times New Roman" w:hAnsi="Arial" w:cs="Arial"/>
          <w:sz w:val="18"/>
          <w:szCs w:val="18"/>
        </w:rPr>
      </w:pPr>
      <w:r w:rsidRPr="004E7A1C">
        <w:rPr>
          <w:rFonts w:ascii="Arial" w:hAnsi="Arial" w:cs="Arial"/>
          <w:sz w:val="18"/>
          <w:szCs w:val="18"/>
        </w:rPr>
        <w:t>Naina Chaudhary</w:t>
      </w:r>
    </w:p>
    <w:p w14:paraId="77CD9C90" w14:textId="77777777" w:rsidR="005D1FDF" w:rsidRPr="004E7A1C" w:rsidRDefault="005D1FDF" w:rsidP="005D1FDF">
      <w:pPr>
        <w:spacing w:line="276" w:lineRule="auto"/>
        <w:jc w:val="both"/>
        <w:rPr>
          <w:rFonts w:ascii="Arial" w:hAnsi="Arial" w:cs="Arial"/>
          <w:sz w:val="18"/>
          <w:szCs w:val="18"/>
        </w:rPr>
      </w:pPr>
      <w:r w:rsidRPr="004E7A1C">
        <w:rPr>
          <w:rFonts w:ascii="Arial" w:hAnsi="Arial" w:cs="Arial"/>
          <w:sz w:val="18"/>
          <w:szCs w:val="18"/>
        </w:rPr>
        <w:t>Action Global Communications</w:t>
      </w:r>
    </w:p>
    <w:p w14:paraId="25FC495C" w14:textId="77777777" w:rsidR="005D1FDF" w:rsidRPr="004E7A1C" w:rsidRDefault="005758E5" w:rsidP="005D1FDF">
      <w:pPr>
        <w:spacing w:line="276" w:lineRule="auto"/>
        <w:jc w:val="both"/>
        <w:rPr>
          <w:rStyle w:val="Hyperlink"/>
          <w:rFonts w:ascii="Arial" w:hAnsi="Arial" w:cs="Arial"/>
          <w:sz w:val="18"/>
          <w:szCs w:val="18"/>
        </w:rPr>
      </w:pPr>
      <w:hyperlink r:id="rId13" w:history="1">
        <w:r w:rsidR="005D1FDF" w:rsidRPr="004E7A1C">
          <w:rPr>
            <w:rStyle w:val="Hyperlink"/>
            <w:rFonts w:ascii="Arial" w:hAnsi="Arial" w:cs="Arial"/>
            <w:sz w:val="18"/>
            <w:szCs w:val="18"/>
          </w:rPr>
          <w:t>naina.c@actionprgroup.com</w:t>
        </w:r>
      </w:hyperlink>
      <w:r w:rsidR="005D1FDF" w:rsidRPr="004E7A1C">
        <w:rPr>
          <w:rStyle w:val="Hyperlink"/>
          <w:rFonts w:ascii="Arial" w:hAnsi="Arial" w:cs="Arial"/>
          <w:sz w:val="18"/>
          <w:szCs w:val="18"/>
        </w:rPr>
        <w:t xml:space="preserve"> </w:t>
      </w:r>
    </w:p>
    <w:p w14:paraId="5A970A70" w14:textId="77777777" w:rsidR="005D1FDF" w:rsidRPr="004E7A1C" w:rsidRDefault="005D1FDF" w:rsidP="005D1FDF">
      <w:pPr>
        <w:spacing w:line="276" w:lineRule="auto"/>
        <w:jc w:val="both"/>
        <w:rPr>
          <w:rStyle w:val="Hyperlink"/>
          <w:rFonts w:ascii="Arial" w:hAnsi="Arial" w:cs="Arial"/>
          <w:sz w:val="18"/>
          <w:szCs w:val="18"/>
        </w:rPr>
      </w:pPr>
    </w:p>
    <w:p w14:paraId="6F78577B" w14:textId="77777777" w:rsidR="005D1FDF" w:rsidRPr="004E7A1C" w:rsidRDefault="005D1FDF" w:rsidP="005D1FDF">
      <w:pPr>
        <w:spacing w:line="276" w:lineRule="auto"/>
        <w:jc w:val="both"/>
        <w:rPr>
          <w:rFonts w:ascii="Arial" w:eastAsia="Arial Narrow" w:hAnsi="Arial" w:cs="Arial"/>
          <w:sz w:val="18"/>
          <w:szCs w:val="18"/>
        </w:rPr>
      </w:pPr>
      <w:r w:rsidRPr="004E7A1C">
        <w:rPr>
          <w:rFonts w:ascii="Arial" w:eastAsia="Arial Narrow" w:hAnsi="Arial" w:cs="Arial"/>
          <w:sz w:val="18"/>
          <w:szCs w:val="18"/>
        </w:rPr>
        <w:t xml:space="preserve">Sura </w:t>
      </w:r>
      <w:proofErr w:type="spellStart"/>
      <w:r w:rsidRPr="004E7A1C">
        <w:rPr>
          <w:rFonts w:ascii="Arial" w:eastAsia="Arial Narrow" w:hAnsi="Arial" w:cs="Arial"/>
          <w:sz w:val="18"/>
          <w:szCs w:val="18"/>
        </w:rPr>
        <w:t>Manhal</w:t>
      </w:r>
      <w:proofErr w:type="spellEnd"/>
      <w:r w:rsidRPr="004E7A1C">
        <w:rPr>
          <w:rFonts w:ascii="Arial" w:eastAsia="Arial Narrow" w:hAnsi="Arial" w:cs="Arial"/>
          <w:sz w:val="18"/>
          <w:szCs w:val="18"/>
        </w:rPr>
        <w:t xml:space="preserve"> Al </w:t>
      </w:r>
      <w:proofErr w:type="spellStart"/>
      <w:r w:rsidRPr="004E7A1C">
        <w:rPr>
          <w:rFonts w:ascii="Arial" w:eastAsia="Arial Narrow" w:hAnsi="Arial" w:cs="Arial"/>
          <w:sz w:val="18"/>
          <w:szCs w:val="18"/>
        </w:rPr>
        <w:t>Yaziji</w:t>
      </w:r>
      <w:proofErr w:type="spellEnd"/>
    </w:p>
    <w:p w14:paraId="76C0FFFE" w14:textId="77777777" w:rsidR="005D1FDF" w:rsidRPr="004E7A1C" w:rsidRDefault="005D1FDF" w:rsidP="005D1FDF">
      <w:pPr>
        <w:spacing w:line="276" w:lineRule="auto"/>
        <w:jc w:val="both"/>
        <w:rPr>
          <w:rFonts w:ascii="Arial" w:eastAsia="Arial Narrow" w:hAnsi="Arial" w:cs="Arial"/>
          <w:sz w:val="18"/>
          <w:szCs w:val="18"/>
        </w:rPr>
      </w:pPr>
      <w:r w:rsidRPr="004E7A1C">
        <w:rPr>
          <w:rFonts w:ascii="Arial" w:eastAsia="Arial Narrow" w:hAnsi="Arial" w:cs="Arial"/>
          <w:sz w:val="18"/>
          <w:szCs w:val="18"/>
        </w:rPr>
        <w:t>PR and Media Relations Manager, Dubai World Trade Centre</w:t>
      </w:r>
    </w:p>
    <w:p w14:paraId="6529AC48" w14:textId="77777777" w:rsidR="005D1FDF" w:rsidRPr="004E7A1C" w:rsidRDefault="005D1FDF" w:rsidP="005D1FDF">
      <w:pPr>
        <w:spacing w:line="276" w:lineRule="auto"/>
        <w:jc w:val="both"/>
        <w:rPr>
          <w:rFonts w:ascii="Arial" w:eastAsia="Arial Narrow" w:hAnsi="Arial" w:cs="Arial"/>
          <w:sz w:val="18"/>
          <w:szCs w:val="18"/>
        </w:rPr>
      </w:pPr>
      <w:r w:rsidRPr="004E7A1C">
        <w:rPr>
          <w:rFonts w:ascii="Arial" w:eastAsia="Arial Narrow" w:hAnsi="Arial" w:cs="Arial"/>
          <w:sz w:val="18"/>
          <w:szCs w:val="18"/>
        </w:rPr>
        <w:t>+971 4 3086087</w:t>
      </w:r>
    </w:p>
    <w:p w14:paraId="0AC32D7C" w14:textId="77777777" w:rsidR="005D1FDF" w:rsidRPr="009C6741" w:rsidRDefault="005758E5" w:rsidP="005D1FDF">
      <w:pPr>
        <w:spacing w:line="276" w:lineRule="auto"/>
        <w:jc w:val="both"/>
        <w:rPr>
          <w:rFonts w:ascii="Arial" w:hAnsi="Arial" w:cs="Arial"/>
          <w:sz w:val="18"/>
          <w:szCs w:val="18"/>
          <w:u w:val="single"/>
        </w:rPr>
      </w:pPr>
      <w:hyperlink r:id="rId14" w:history="1">
        <w:r w:rsidR="005D1FDF" w:rsidRPr="004E7A1C">
          <w:rPr>
            <w:rStyle w:val="Hyperlink"/>
            <w:rFonts w:ascii="Arial" w:eastAsia="Arial Narrow" w:hAnsi="Arial" w:cs="Arial"/>
            <w:sz w:val="18"/>
            <w:szCs w:val="18"/>
          </w:rPr>
          <w:t>sura.alyaziji@dwtc.com</w:t>
        </w:r>
      </w:hyperlink>
      <w:r w:rsidR="005D1FDF" w:rsidRPr="009C6741">
        <w:rPr>
          <w:rStyle w:val="Hyperlink"/>
          <w:rFonts w:ascii="Arial" w:eastAsia="Arial Narrow" w:hAnsi="Arial" w:cs="Arial"/>
          <w:sz w:val="18"/>
          <w:szCs w:val="18"/>
        </w:rPr>
        <w:t xml:space="preserve"> </w:t>
      </w:r>
      <w:r w:rsidR="005D1FDF" w:rsidRPr="009C6741">
        <w:rPr>
          <w:rFonts w:ascii="Arial" w:eastAsia="Arial Narrow" w:hAnsi="Arial" w:cs="Arial"/>
          <w:sz w:val="18"/>
          <w:szCs w:val="18"/>
          <w:u w:val="single"/>
        </w:rPr>
        <w:t xml:space="preserve"> </w:t>
      </w:r>
    </w:p>
    <w:p w14:paraId="56A659E4" w14:textId="77777777" w:rsidR="005D1FDF" w:rsidRPr="006B7C8D" w:rsidRDefault="005D1FDF" w:rsidP="005D1FDF">
      <w:pPr>
        <w:jc w:val="both"/>
        <w:rPr>
          <w:rFonts w:ascii="Arial" w:hAnsi="Arial" w:cs="Arial"/>
        </w:rPr>
      </w:pPr>
    </w:p>
    <w:p w14:paraId="1AF06985" w14:textId="77777777" w:rsidR="006B7C8D" w:rsidRPr="006B7C8D" w:rsidRDefault="006B7C8D" w:rsidP="006B7C8D">
      <w:pPr>
        <w:jc w:val="both"/>
        <w:rPr>
          <w:rFonts w:ascii="Arial" w:hAnsi="Arial" w:cs="Arial"/>
        </w:rPr>
      </w:pPr>
    </w:p>
    <w:p w14:paraId="48A371E2" w14:textId="77777777" w:rsidR="006B7C8D" w:rsidRPr="006B7C8D" w:rsidRDefault="006B7C8D" w:rsidP="006B7C8D">
      <w:pPr>
        <w:jc w:val="both"/>
        <w:rPr>
          <w:rFonts w:ascii="Arial" w:hAnsi="Arial" w:cs="Arial"/>
        </w:rPr>
      </w:pPr>
    </w:p>
    <w:p w14:paraId="6EA5EE98" w14:textId="77777777" w:rsidR="006B7C8D" w:rsidRPr="006B7C8D" w:rsidRDefault="006B7C8D" w:rsidP="006B7C8D">
      <w:pPr>
        <w:jc w:val="both"/>
        <w:rPr>
          <w:rFonts w:ascii="Arial" w:hAnsi="Arial" w:cs="Arial"/>
        </w:rPr>
      </w:pPr>
    </w:p>
    <w:p w14:paraId="4A2746EA" w14:textId="77777777" w:rsidR="006B7C8D" w:rsidRPr="000B7246" w:rsidRDefault="006B7C8D" w:rsidP="00F10A26">
      <w:pPr>
        <w:jc w:val="both"/>
        <w:rPr>
          <w:rFonts w:ascii="Arial" w:hAnsi="Arial" w:cs="Arial"/>
        </w:rPr>
      </w:pPr>
    </w:p>
    <w:p w14:paraId="1E7D083F" w14:textId="1D5A10D2" w:rsidR="00F10A26" w:rsidRPr="00F10A26" w:rsidRDefault="00F10A26" w:rsidP="00F10A26">
      <w:pPr>
        <w:jc w:val="both"/>
        <w:rPr>
          <w:rFonts w:ascii="Arial" w:hAnsi="Arial" w:cs="Arial"/>
          <w:b/>
          <w:bCs/>
        </w:rPr>
      </w:pPr>
      <w:r>
        <w:rPr>
          <w:rFonts w:ascii="Arial" w:hAnsi="Arial" w:cs="Arial"/>
          <w:b/>
          <w:bCs/>
        </w:rPr>
        <w:t xml:space="preserve"> </w:t>
      </w:r>
    </w:p>
    <w:p w14:paraId="627C5550" w14:textId="77777777" w:rsidR="004D01F0" w:rsidRPr="00B40A1E" w:rsidRDefault="004D01F0">
      <w:pPr>
        <w:rPr>
          <w:rFonts w:ascii="Arial Narrow" w:hAnsi="Arial Narrow"/>
          <w:b/>
          <w:sz w:val="24"/>
          <w:szCs w:val="24"/>
        </w:rPr>
      </w:pPr>
    </w:p>
    <w:sectPr w:rsidR="004D01F0" w:rsidRPr="00B40A1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21DC8" w14:textId="77777777" w:rsidR="005758E5" w:rsidRDefault="005758E5" w:rsidP="004B12CC">
      <w:r>
        <w:separator/>
      </w:r>
    </w:p>
  </w:endnote>
  <w:endnote w:type="continuationSeparator" w:id="0">
    <w:p w14:paraId="2BC7DEAC" w14:textId="77777777" w:rsidR="005758E5" w:rsidRDefault="005758E5" w:rsidP="004B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C9937" w14:textId="77777777" w:rsidR="005758E5" w:rsidRDefault="005758E5" w:rsidP="004B12CC">
      <w:r>
        <w:separator/>
      </w:r>
    </w:p>
  </w:footnote>
  <w:footnote w:type="continuationSeparator" w:id="0">
    <w:p w14:paraId="144FB646" w14:textId="77777777" w:rsidR="005758E5" w:rsidRDefault="005758E5" w:rsidP="004B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D44A7" w14:textId="05685304" w:rsidR="000F3EE3" w:rsidRDefault="000F3EE3">
    <w:pPr>
      <w:pStyle w:val="Header"/>
    </w:pPr>
    <w:r w:rsidRPr="00D262FA">
      <w:rPr>
        <w:rFonts w:ascii="Arial Narrow" w:hAnsi="Arial Narrow"/>
        <w:noProof/>
      </w:rPr>
      <w:drawing>
        <wp:anchor distT="0" distB="0" distL="114300" distR="114300" simplePos="0" relativeHeight="251660288" behindDoc="0" locked="0" layoutInCell="1" allowOverlap="1" wp14:anchorId="7CA14EC8" wp14:editId="601DDAFE">
          <wp:simplePos x="0" y="0"/>
          <wp:positionH relativeFrom="margin">
            <wp:posOffset>-259080</wp:posOffset>
          </wp:positionH>
          <wp:positionV relativeFrom="topMargin">
            <wp:posOffset>184150</wp:posOffset>
          </wp:positionV>
          <wp:extent cx="876300" cy="641985"/>
          <wp:effectExtent l="0" t="0" r="0" b="5715"/>
          <wp:wrapSquare wrapText="right"/>
          <wp:docPr id="2" name="Picture 2" descr="Description: dwtclogo_0708_SMAL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wtclogo_0708_SMAL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41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4223E0A" wp14:editId="1B6CB3EA">
          <wp:simplePos x="0" y="0"/>
          <wp:positionH relativeFrom="column">
            <wp:posOffset>5617210</wp:posOffset>
          </wp:positionH>
          <wp:positionV relativeFrom="paragraph">
            <wp:posOffset>-148590</wp:posOffset>
          </wp:positionV>
          <wp:extent cx="738505" cy="4191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850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E4DF1F" w14:textId="77777777" w:rsidR="000F3EE3" w:rsidRDefault="000F3EE3">
    <w:pPr>
      <w:pStyle w:val="Header"/>
    </w:pPr>
  </w:p>
  <w:p w14:paraId="6E6992BA" w14:textId="79125627" w:rsidR="00CF7F62" w:rsidRDefault="00CF7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C66C2"/>
    <w:multiLevelType w:val="hybridMultilevel"/>
    <w:tmpl w:val="DF28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97BC7"/>
    <w:multiLevelType w:val="hybridMultilevel"/>
    <w:tmpl w:val="BBBC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A54CF"/>
    <w:multiLevelType w:val="hybridMultilevel"/>
    <w:tmpl w:val="EC72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A1E"/>
    <w:rsid w:val="00000D67"/>
    <w:rsid w:val="00001F1B"/>
    <w:rsid w:val="0000366C"/>
    <w:rsid w:val="00020A0B"/>
    <w:rsid w:val="000313D9"/>
    <w:rsid w:val="000340D0"/>
    <w:rsid w:val="00036420"/>
    <w:rsid w:val="0003743B"/>
    <w:rsid w:val="00046D9D"/>
    <w:rsid w:val="000504D5"/>
    <w:rsid w:val="0005140F"/>
    <w:rsid w:val="0006073B"/>
    <w:rsid w:val="00067AC9"/>
    <w:rsid w:val="000950C9"/>
    <w:rsid w:val="000B7246"/>
    <w:rsid w:val="000C323C"/>
    <w:rsid w:val="000C58F9"/>
    <w:rsid w:val="000D0BCE"/>
    <w:rsid w:val="000D325B"/>
    <w:rsid w:val="000E1456"/>
    <w:rsid w:val="000E1D81"/>
    <w:rsid w:val="000F09FB"/>
    <w:rsid w:val="000F3EE3"/>
    <w:rsid w:val="000F4006"/>
    <w:rsid w:val="000F525D"/>
    <w:rsid w:val="000F6B7D"/>
    <w:rsid w:val="00103EE0"/>
    <w:rsid w:val="00105831"/>
    <w:rsid w:val="00110663"/>
    <w:rsid w:val="00112413"/>
    <w:rsid w:val="00117FCD"/>
    <w:rsid w:val="00120A61"/>
    <w:rsid w:val="00132660"/>
    <w:rsid w:val="00137DEE"/>
    <w:rsid w:val="001637A1"/>
    <w:rsid w:val="001669B6"/>
    <w:rsid w:val="00172A4C"/>
    <w:rsid w:val="00175DE1"/>
    <w:rsid w:val="00182F4F"/>
    <w:rsid w:val="00184595"/>
    <w:rsid w:val="001967FC"/>
    <w:rsid w:val="001A255C"/>
    <w:rsid w:val="001C0CED"/>
    <w:rsid w:val="001C2462"/>
    <w:rsid w:val="001D2208"/>
    <w:rsid w:val="001D7E29"/>
    <w:rsid w:val="00200D0D"/>
    <w:rsid w:val="00206325"/>
    <w:rsid w:val="00211AFE"/>
    <w:rsid w:val="0021261B"/>
    <w:rsid w:val="0021665B"/>
    <w:rsid w:val="00220547"/>
    <w:rsid w:val="00221D3D"/>
    <w:rsid w:val="002260BE"/>
    <w:rsid w:val="00226886"/>
    <w:rsid w:val="002330D3"/>
    <w:rsid w:val="00234AA7"/>
    <w:rsid w:val="00243885"/>
    <w:rsid w:val="00253AE7"/>
    <w:rsid w:val="002645C6"/>
    <w:rsid w:val="00265B52"/>
    <w:rsid w:val="00274405"/>
    <w:rsid w:val="00293429"/>
    <w:rsid w:val="002943B1"/>
    <w:rsid w:val="00295759"/>
    <w:rsid w:val="002B296D"/>
    <w:rsid w:val="002B734C"/>
    <w:rsid w:val="002C25CF"/>
    <w:rsid w:val="002C3C3F"/>
    <w:rsid w:val="002D05EC"/>
    <w:rsid w:val="002D7C1A"/>
    <w:rsid w:val="002E11AE"/>
    <w:rsid w:val="002F32B9"/>
    <w:rsid w:val="002F47CE"/>
    <w:rsid w:val="002F6232"/>
    <w:rsid w:val="0030018D"/>
    <w:rsid w:val="0030052E"/>
    <w:rsid w:val="00300DFE"/>
    <w:rsid w:val="00307EEA"/>
    <w:rsid w:val="00313B96"/>
    <w:rsid w:val="003179F9"/>
    <w:rsid w:val="003344E8"/>
    <w:rsid w:val="003345AB"/>
    <w:rsid w:val="0033762C"/>
    <w:rsid w:val="00345751"/>
    <w:rsid w:val="00350354"/>
    <w:rsid w:val="00360CE6"/>
    <w:rsid w:val="00370587"/>
    <w:rsid w:val="00397B94"/>
    <w:rsid w:val="003A516D"/>
    <w:rsid w:val="003B2524"/>
    <w:rsid w:val="003B5785"/>
    <w:rsid w:val="003D4BB5"/>
    <w:rsid w:val="003E0182"/>
    <w:rsid w:val="003F2A2C"/>
    <w:rsid w:val="003F2F19"/>
    <w:rsid w:val="003F62F6"/>
    <w:rsid w:val="004058F4"/>
    <w:rsid w:val="00412DFB"/>
    <w:rsid w:val="00417326"/>
    <w:rsid w:val="004274C3"/>
    <w:rsid w:val="00427BE1"/>
    <w:rsid w:val="00433D5A"/>
    <w:rsid w:val="00440574"/>
    <w:rsid w:val="0044134D"/>
    <w:rsid w:val="00443E40"/>
    <w:rsid w:val="00456C76"/>
    <w:rsid w:val="00457348"/>
    <w:rsid w:val="00464D3F"/>
    <w:rsid w:val="004655D4"/>
    <w:rsid w:val="00470693"/>
    <w:rsid w:val="004713A3"/>
    <w:rsid w:val="00473B0D"/>
    <w:rsid w:val="0048709A"/>
    <w:rsid w:val="00487ABF"/>
    <w:rsid w:val="00490E5E"/>
    <w:rsid w:val="00491C9A"/>
    <w:rsid w:val="004B12CC"/>
    <w:rsid w:val="004B3AC4"/>
    <w:rsid w:val="004B4255"/>
    <w:rsid w:val="004D01F0"/>
    <w:rsid w:val="004D0459"/>
    <w:rsid w:val="004E21CD"/>
    <w:rsid w:val="004E4120"/>
    <w:rsid w:val="004E7A1C"/>
    <w:rsid w:val="004F0A5E"/>
    <w:rsid w:val="004F2536"/>
    <w:rsid w:val="00501649"/>
    <w:rsid w:val="00510282"/>
    <w:rsid w:val="00515C0E"/>
    <w:rsid w:val="00517B51"/>
    <w:rsid w:val="00521A26"/>
    <w:rsid w:val="00524764"/>
    <w:rsid w:val="00527C4E"/>
    <w:rsid w:val="005349FC"/>
    <w:rsid w:val="00536ACD"/>
    <w:rsid w:val="00540B0D"/>
    <w:rsid w:val="00542AE3"/>
    <w:rsid w:val="005578C7"/>
    <w:rsid w:val="00563227"/>
    <w:rsid w:val="00564198"/>
    <w:rsid w:val="00566A4F"/>
    <w:rsid w:val="005705C2"/>
    <w:rsid w:val="00573795"/>
    <w:rsid w:val="005758E5"/>
    <w:rsid w:val="00577B56"/>
    <w:rsid w:val="00595D01"/>
    <w:rsid w:val="005A4D5E"/>
    <w:rsid w:val="005A608C"/>
    <w:rsid w:val="005A706C"/>
    <w:rsid w:val="005B5E55"/>
    <w:rsid w:val="005B706A"/>
    <w:rsid w:val="005C0BEE"/>
    <w:rsid w:val="005C291F"/>
    <w:rsid w:val="005C5EA7"/>
    <w:rsid w:val="005D1FDF"/>
    <w:rsid w:val="005E12E3"/>
    <w:rsid w:val="00605E04"/>
    <w:rsid w:val="00606D1F"/>
    <w:rsid w:val="00607BD8"/>
    <w:rsid w:val="00612039"/>
    <w:rsid w:val="00630954"/>
    <w:rsid w:val="00643F00"/>
    <w:rsid w:val="0065019E"/>
    <w:rsid w:val="0066458A"/>
    <w:rsid w:val="00670B7F"/>
    <w:rsid w:val="0067568C"/>
    <w:rsid w:val="006813C9"/>
    <w:rsid w:val="00681B33"/>
    <w:rsid w:val="006B6B45"/>
    <w:rsid w:val="006B7C8D"/>
    <w:rsid w:val="006D6C09"/>
    <w:rsid w:val="007167D4"/>
    <w:rsid w:val="00716FDA"/>
    <w:rsid w:val="007210E3"/>
    <w:rsid w:val="00721621"/>
    <w:rsid w:val="007269E4"/>
    <w:rsid w:val="00735D81"/>
    <w:rsid w:val="00745160"/>
    <w:rsid w:val="007529F5"/>
    <w:rsid w:val="00753F6E"/>
    <w:rsid w:val="0076028D"/>
    <w:rsid w:val="007653DD"/>
    <w:rsid w:val="0077434C"/>
    <w:rsid w:val="007812AB"/>
    <w:rsid w:val="007824AF"/>
    <w:rsid w:val="00787F16"/>
    <w:rsid w:val="0079025D"/>
    <w:rsid w:val="00793E2E"/>
    <w:rsid w:val="007C0813"/>
    <w:rsid w:val="007C381E"/>
    <w:rsid w:val="007C6B14"/>
    <w:rsid w:val="007E26E3"/>
    <w:rsid w:val="007F7723"/>
    <w:rsid w:val="00804D08"/>
    <w:rsid w:val="008179CF"/>
    <w:rsid w:val="00825E59"/>
    <w:rsid w:val="00830275"/>
    <w:rsid w:val="008373C4"/>
    <w:rsid w:val="008415AA"/>
    <w:rsid w:val="008462BF"/>
    <w:rsid w:val="00863C66"/>
    <w:rsid w:val="0086441F"/>
    <w:rsid w:val="00872FFA"/>
    <w:rsid w:val="008825F4"/>
    <w:rsid w:val="008A2EDE"/>
    <w:rsid w:val="008A7B7E"/>
    <w:rsid w:val="008C258A"/>
    <w:rsid w:val="008C696F"/>
    <w:rsid w:val="008E0394"/>
    <w:rsid w:val="008E157B"/>
    <w:rsid w:val="008F0B8C"/>
    <w:rsid w:val="008F0DEA"/>
    <w:rsid w:val="008F3E19"/>
    <w:rsid w:val="008F6D89"/>
    <w:rsid w:val="009454FC"/>
    <w:rsid w:val="00945AB3"/>
    <w:rsid w:val="00950159"/>
    <w:rsid w:val="009602F0"/>
    <w:rsid w:val="00964226"/>
    <w:rsid w:val="00965E59"/>
    <w:rsid w:val="00967EBA"/>
    <w:rsid w:val="009759DD"/>
    <w:rsid w:val="009843CD"/>
    <w:rsid w:val="0098496F"/>
    <w:rsid w:val="0098711A"/>
    <w:rsid w:val="009A3751"/>
    <w:rsid w:val="009A72B0"/>
    <w:rsid w:val="009B2121"/>
    <w:rsid w:val="009C2D51"/>
    <w:rsid w:val="009D7C82"/>
    <w:rsid w:val="009E425E"/>
    <w:rsid w:val="009E4FFD"/>
    <w:rsid w:val="009E5764"/>
    <w:rsid w:val="009F1212"/>
    <w:rsid w:val="009F40FE"/>
    <w:rsid w:val="00A10522"/>
    <w:rsid w:val="00A14B21"/>
    <w:rsid w:val="00A33F8B"/>
    <w:rsid w:val="00A41FD5"/>
    <w:rsid w:val="00A502E7"/>
    <w:rsid w:val="00A55957"/>
    <w:rsid w:val="00A75C36"/>
    <w:rsid w:val="00A84E12"/>
    <w:rsid w:val="00A859E3"/>
    <w:rsid w:val="00A9129A"/>
    <w:rsid w:val="00A94465"/>
    <w:rsid w:val="00A972CD"/>
    <w:rsid w:val="00AA1905"/>
    <w:rsid w:val="00AA24D3"/>
    <w:rsid w:val="00AA597F"/>
    <w:rsid w:val="00AA65E9"/>
    <w:rsid w:val="00AB201A"/>
    <w:rsid w:val="00AB5046"/>
    <w:rsid w:val="00AB7960"/>
    <w:rsid w:val="00AC4A8D"/>
    <w:rsid w:val="00AC54F1"/>
    <w:rsid w:val="00AD73D9"/>
    <w:rsid w:val="00AE61AD"/>
    <w:rsid w:val="00AF1D97"/>
    <w:rsid w:val="00AF2CA4"/>
    <w:rsid w:val="00B04E89"/>
    <w:rsid w:val="00B06ACC"/>
    <w:rsid w:val="00B12D04"/>
    <w:rsid w:val="00B17DF4"/>
    <w:rsid w:val="00B21649"/>
    <w:rsid w:val="00B220AC"/>
    <w:rsid w:val="00B23D7B"/>
    <w:rsid w:val="00B31973"/>
    <w:rsid w:val="00B40A1E"/>
    <w:rsid w:val="00B41256"/>
    <w:rsid w:val="00B53790"/>
    <w:rsid w:val="00B60F46"/>
    <w:rsid w:val="00B614A1"/>
    <w:rsid w:val="00B70CFB"/>
    <w:rsid w:val="00B734D4"/>
    <w:rsid w:val="00B7566B"/>
    <w:rsid w:val="00B850FD"/>
    <w:rsid w:val="00B9324B"/>
    <w:rsid w:val="00B9437A"/>
    <w:rsid w:val="00BA3641"/>
    <w:rsid w:val="00BA6D23"/>
    <w:rsid w:val="00BB2303"/>
    <w:rsid w:val="00BB3DA1"/>
    <w:rsid w:val="00BB6B56"/>
    <w:rsid w:val="00BC1BDB"/>
    <w:rsid w:val="00BC5058"/>
    <w:rsid w:val="00BD1007"/>
    <w:rsid w:val="00BF0EF3"/>
    <w:rsid w:val="00BF190B"/>
    <w:rsid w:val="00C070D2"/>
    <w:rsid w:val="00C200DE"/>
    <w:rsid w:val="00C26731"/>
    <w:rsid w:val="00C2737A"/>
    <w:rsid w:val="00C3044E"/>
    <w:rsid w:val="00C31AA1"/>
    <w:rsid w:val="00C34410"/>
    <w:rsid w:val="00C66F24"/>
    <w:rsid w:val="00C73F20"/>
    <w:rsid w:val="00C77028"/>
    <w:rsid w:val="00C95080"/>
    <w:rsid w:val="00CA358F"/>
    <w:rsid w:val="00CA60C6"/>
    <w:rsid w:val="00CB0CC3"/>
    <w:rsid w:val="00CB1B3B"/>
    <w:rsid w:val="00CE35D8"/>
    <w:rsid w:val="00CE7C31"/>
    <w:rsid w:val="00CF045E"/>
    <w:rsid w:val="00CF5F84"/>
    <w:rsid w:val="00CF6B4F"/>
    <w:rsid w:val="00CF7F62"/>
    <w:rsid w:val="00D0110B"/>
    <w:rsid w:val="00D42B1D"/>
    <w:rsid w:val="00D4759E"/>
    <w:rsid w:val="00D61E6A"/>
    <w:rsid w:val="00D740D8"/>
    <w:rsid w:val="00D778FE"/>
    <w:rsid w:val="00D8100C"/>
    <w:rsid w:val="00D82B5B"/>
    <w:rsid w:val="00D8748F"/>
    <w:rsid w:val="00D979D9"/>
    <w:rsid w:val="00DA57B5"/>
    <w:rsid w:val="00DB5116"/>
    <w:rsid w:val="00DB5712"/>
    <w:rsid w:val="00DB7841"/>
    <w:rsid w:val="00DC3E56"/>
    <w:rsid w:val="00DC3FA7"/>
    <w:rsid w:val="00DC627E"/>
    <w:rsid w:val="00DC6321"/>
    <w:rsid w:val="00DD65E4"/>
    <w:rsid w:val="00DD691F"/>
    <w:rsid w:val="00DE0795"/>
    <w:rsid w:val="00DE4C04"/>
    <w:rsid w:val="00DE79AE"/>
    <w:rsid w:val="00E00D73"/>
    <w:rsid w:val="00E04F9E"/>
    <w:rsid w:val="00E052EA"/>
    <w:rsid w:val="00E16A44"/>
    <w:rsid w:val="00E35FE3"/>
    <w:rsid w:val="00E561DD"/>
    <w:rsid w:val="00E67A57"/>
    <w:rsid w:val="00E75D17"/>
    <w:rsid w:val="00E76378"/>
    <w:rsid w:val="00E87137"/>
    <w:rsid w:val="00EA46D8"/>
    <w:rsid w:val="00EA47BC"/>
    <w:rsid w:val="00EA633D"/>
    <w:rsid w:val="00EB4B07"/>
    <w:rsid w:val="00EC136D"/>
    <w:rsid w:val="00EC6875"/>
    <w:rsid w:val="00ED0E96"/>
    <w:rsid w:val="00ED1D40"/>
    <w:rsid w:val="00ED5A89"/>
    <w:rsid w:val="00ED5EB6"/>
    <w:rsid w:val="00ED6410"/>
    <w:rsid w:val="00EE0AE8"/>
    <w:rsid w:val="00EF1008"/>
    <w:rsid w:val="00EF72B9"/>
    <w:rsid w:val="00F10A26"/>
    <w:rsid w:val="00F150E9"/>
    <w:rsid w:val="00F163C4"/>
    <w:rsid w:val="00F34413"/>
    <w:rsid w:val="00F40928"/>
    <w:rsid w:val="00F41666"/>
    <w:rsid w:val="00F45270"/>
    <w:rsid w:val="00F45B8A"/>
    <w:rsid w:val="00F46C30"/>
    <w:rsid w:val="00F6245B"/>
    <w:rsid w:val="00F70EC5"/>
    <w:rsid w:val="00F75F06"/>
    <w:rsid w:val="00F76FC2"/>
    <w:rsid w:val="00F907EC"/>
    <w:rsid w:val="00FB55A5"/>
    <w:rsid w:val="00FB7F73"/>
    <w:rsid w:val="00FC426E"/>
    <w:rsid w:val="00FC46D5"/>
    <w:rsid w:val="00FC5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37B84"/>
  <w15:chartTrackingRefBased/>
  <w15:docId w15:val="{44AAE30E-68A0-46CA-A94C-77450464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9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291F"/>
    <w:rPr>
      <w:sz w:val="16"/>
      <w:szCs w:val="16"/>
    </w:rPr>
  </w:style>
  <w:style w:type="paragraph" w:styleId="CommentText">
    <w:name w:val="annotation text"/>
    <w:basedOn w:val="Normal"/>
    <w:link w:val="CommentTextChar"/>
    <w:uiPriority w:val="99"/>
    <w:semiHidden/>
    <w:unhideWhenUsed/>
    <w:rsid w:val="005C291F"/>
    <w:rPr>
      <w:sz w:val="20"/>
      <w:szCs w:val="20"/>
    </w:rPr>
  </w:style>
  <w:style w:type="character" w:customStyle="1" w:styleId="CommentTextChar">
    <w:name w:val="Comment Text Char"/>
    <w:basedOn w:val="DefaultParagraphFont"/>
    <w:link w:val="CommentText"/>
    <w:uiPriority w:val="99"/>
    <w:semiHidden/>
    <w:rsid w:val="005C291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C291F"/>
    <w:rPr>
      <w:b/>
      <w:bCs/>
    </w:rPr>
  </w:style>
  <w:style w:type="character" w:customStyle="1" w:styleId="CommentSubjectChar">
    <w:name w:val="Comment Subject Char"/>
    <w:basedOn w:val="CommentTextChar"/>
    <w:link w:val="CommentSubject"/>
    <w:uiPriority w:val="99"/>
    <w:semiHidden/>
    <w:rsid w:val="005C291F"/>
    <w:rPr>
      <w:rFonts w:ascii="Calibri" w:hAnsi="Calibri" w:cs="Calibri"/>
      <w:b/>
      <w:bCs/>
      <w:sz w:val="20"/>
      <w:szCs w:val="20"/>
    </w:rPr>
  </w:style>
  <w:style w:type="paragraph" w:styleId="BalloonText">
    <w:name w:val="Balloon Text"/>
    <w:basedOn w:val="Normal"/>
    <w:link w:val="BalloonTextChar"/>
    <w:uiPriority w:val="99"/>
    <w:semiHidden/>
    <w:unhideWhenUsed/>
    <w:rsid w:val="005C2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91F"/>
    <w:rPr>
      <w:rFonts w:ascii="Segoe UI" w:hAnsi="Segoe UI" w:cs="Segoe UI"/>
      <w:sz w:val="18"/>
      <w:szCs w:val="18"/>
    </w:rPr>
  </w:style>
  <w:style w:type="paragraph" w:styleId="ListParagraph">
    <w:name w:val="List Paragraph"/>
    <w:basedOn w:val="Normal"/>
    <w:uiPriority w:val="34"/>
    <w:qFormat/>
    <w:rsid w:val="004B12CC"/>
    <w:pPr>
      <w:ind w:left="720"/>
      <w:contextualSpacing/>
    </w:pPr>
  </w:style>
  <w:style w:type="paragraph" w:styleId="Header">
    <w:name w:val="header"/>
    <w:basedOn w:val="Normal"/>
    <w:link w:val="HeaderChar"/>
    <w:uiPriority w:val="99"/>
    <w:unhideWhenUsed/>
    <w:rsid w:val="004B12CC"/>
    <w:pPr>
      <w:tabs>
        <w:tab w:val="center" w:pos="4680"/>
        <w:tab w:val="right" w:pos="9360"/>
      </w:tabs>
    </w:pPr>
  </w:style>
  <w:style w:type="character" w:customStyle="1" w:styleId="HeaderChar">
    <w:name w:val="Header Char"/>
    <w:basedOn w:val="DefaultParagraphFont"/>
    <w:link w:val="Header"/>
    <w:uiPriority w:val="99"/>
    <w:rsid w:val="004B12CC"/>
    <w:rPr>
      <w:rFonts w:ascii="Calibri" w:hAnsi="Calibri" w:cs="Calibri"/>
    </w:rPr>
  </w:style>
  <w:style w:type="paragraph" w:styleId="Footer">
    <w:name w:val="footer"/>
    <w:basedOn w:val="Normal"/>
    <w:link w:val="FooterChar"/>
    <w:uiPriority w:val="99"/>
    <w:unhideWhenUsed/>
    <w:rsid w:val="004B12CC"/>
    <w:pPr>
      <w:tabs>
        <w:tab w:val="center" w:pos="4680"/>
        <w:tab w:val="right" w:pos="9360"/>
      </w:tabs>
    </w:pPr>
  </w:style>
  <w:style w:type="character" w:customStyle="1" w:styleId="FooterChar">
    <w:name w:val="Footer Char"/>
    <w:basedOn w:val="DefaultParagraphFont"/>
    <w:link w:val="Footer"/>
    <w:uiPriority w:val="99"/>
    <w:rsid w:val="004B12CC"/>
    <w:rPr>
      <w:rFonts w:ascii="Calibri" w:hAnsi="Calibri" w:cs="Calibri"/>
    </w:rPr>
  </w:style>
  <w:style w:type="character" w:styleId="Hyperlink">
    <w:name w:val="Hyperlink"/>
    <w:basedOn w:val="DefaultParagraphFont"/>
    <w:uiPriority w:val="99"/>
    <w:unhideWhenUsed/>
    <w:rsid w:val="005D1FDF"/>
    <w:rPr>
      <w:color w:val="0563C1" w:themeColor="hyperlink"/>
      <w:u w:val="single"/>
    </w:rPr>
  </w:style>
  <w:style w:type="character" w:customStyle="1" w:styleId="UnresolvedMention1">
    <w:name w:val="Unresolved Mention1"/>
    <w:basedOn w:val="DefaultParagraphFont"/>
    <w:uiPriority w:val="99"/>
    <w:semiHidden/>
    <w:unhideWhenUsed/>
    <w:rsid w:val="00595D01"/>
    <w:rPr>
      <w:color w:val="605E5C"/>
      <w:shd w:val="clear" w:color="auto" w:fill="E1DFDD"/>
    </w:rPr>
  </w:style>
  <w:style w:type="character" w:customStyle="1" w:styleId="UnresolvedMention2">
    <w:name w:val="Unresolved Mention2"/>
    <w:basedOn w:val="DefaultParagraphFont"/>
    <w:uiPriority w:val="99"/>
    <w:semiHidden/>
    <w:unhideWhenUsed/>
    <w:rsid w:val="00CF0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237287">
      <w:bodyDiv w:val="1"/>
      <w:marLeft w:val="0"/>
      <w:marRight w:val="0"/>
      <w:marTop w:val="0"/>
      <w:marBottom w:val="0"/>
      <w:divBdr>
        <w:top w:val="none" w:sz="0" w:space="0" w:color="auto"/>
        <w:left w:val="none" w:sz="0" w:space="0" w:color="auto"/>
        <w:bottom w:val="none" w:sz="0" w:space="0" w:color="auto"/>
        <w:right w:val="none" w:sz="0" w:space="0" w:color="auto"/>
      </w:divBdr>
    </w:div>
    <w:div w:id="520167913">
      <w:bodyDiv w:val="1"/>
      <w:marLeft w:val="0"/>
      <w:marRight w:val="0"/>
      <w:marTop w:val="0"/>
      <w:marBottom w:val="0"/>
      <w:divBdr>
        <w:top w:val="none" w:sz="0" w:space="0" w:color="auto"/>
        <w:left w:val="none" w:sz="0" w:space="0" w:color="auto"/>
        <w:bottom w:val="none" w:sz="0" w:space="0" w:color="auto"/>
        <w:right w:val="none" w:sz="0" w:space="0" w:color="auto"/>
      </w:divBdr>
    </w:div>
    <w:div w:id="694842989">
      <w:bodyDiv w:val="1"/>
      <w:marLeft w:val="0"/>
      <w:marRight w:val="0"/>
      <w:marTop w:val="0"/>
      <w:marBottom w:val="0"/>
      <w:divBdr>
        <w:top w:val="none" w:sz="0" w:space="0" w:color="auto"/>
        <w:left w:val="none" w:sz="0" w:space="0" w:color="auto"/>
        <w:bottom w:val="none" w:sz="0" w:space="0" w:color="auto"/>
        <w:right w:val="none" w:sz="0" w:space="0" w:color="auto"/>
      </w:divBdr>
    </w:div>
    <w:div w:id="706564276">
      <w:bodyDiv w:val="1"/>
      <w:marLeft w:val="0"/>
      <w:marRight w:val="0"/>
      <w:marTop w:val="0"/>
      <w:marBottom w:val="0"/>
      <w:divBdr>
        <w:top w:val="none" w:sz="0" w:space="0" w:color="auto"/>
        <w:left w:val="none" w:sz="0" w:space="0" w:color="auto"/>
        <w:bottom w:val="none" w:sz="0" w:space="0" w:color="auto"/>
        <w:right w:val="none" w:sz="0" w:space="0" w:color="auto"/>
      </w:divBdr>
    </w:div>
    <w:div w:id="877399963">
      <w:bodyDiv w:val="1"/>
      <w:marLeft w:val="0"/>
      <w:marRight w:val="0"/>
      <w:marTop w:val="0"/>
      <w:marBottom w:val="0"/>
      <w:divBdr>
        <w:top w:val="none" w:sz="0" w:space="0" w:color="auto"/>
        <w:left w:val="none" w:sz="0" w:space="0" w:color="auto"/>
        <w:bottom w:val="none" w:sz="0" w:space="0" w:color="auto"/>
        <w:right w:val="none" w:sz="0" w:space="0" w:color="auto"/>
      </w:divBdr>
    </w:div>
    <w:div w:id="924454674">
      <w:bodyDiv w:val="1"/>
      <w:marLeft w:val="0"/>
      <w:marRight w:val="0"/>
      <w:marTop w:val="0"/>
      <w:marBottom w:val="0"/>
      <w:divBdr>
        <w:top w:val="none" w:sz="0" w:space="0" w:color="auto"/>
        <w:left w:val="none" w:sz="0" w:space="0" w:color="auto"/>
        <w:bottom w:val="none" w:sz="0" w:space="0" w:color="auto"/>
        <w:right w:val="none" w:sz="0" w:space="0" w:color="auto"/>
      </w:divBdr>
    </w:div>
    <w:div w:id="961225701">
      <w:bodyDiv w:val="1"/>
      <w:marLeft w:val="0"/>
      <w:marRight w:val="0"/>
      <w:marTop w:val="0"/>
      <w:marBottom w:val="0"/>
      <w:divBdr>
        <w:top w:val="none" w:sz="0" w:space="0" w:color="auto"/>
        <w:left w:val="none" w:sz="0" w:space="0" w:color="auto"/>
        <w:bottom w:val="none" w:sz="0" w:space="0" w:color="auto"/>
        <w:right w:val="none" w:sz="0" w:space="0" w:color="auto"/>
      </w:divBdr>
    </w:div>
    <w:div w:id="967203632">
      <w:bodyDiv w:val="1"/>
      <w:marLeft w:val="0"/>
      <w:marRight w:val="0"/>
      <w:marTop w:val="0"/>
      <w:marBottom w:val="0"/>
      <w:divBdr>
        <w:top w:val="none" w:sz="0" w:space="0" w:color="auto"/>
        <w:left w:val="none" w:sz="0" w:space="0" w:color="auto"/>
        <w:bottom w:val="none" w:sz="0" w:space="0" w:color="auto"/>
        <w:right w:val="none" w:sz="0" w:space="0" w:color="auto"/>
      </w:divBdr>
    </w:div>
    <w:div w:id="1195266806">
      <w:bodyDiv w:val="1"/>
      <w:marLeft w:val="0"/>
      <w:marRight w:val="0"/>
      <w:marTop w:val="0"/>
      <w:marBottom w:val="0"/>
      <w:divBdr>
        <w:top w:val="none" w:sz="0" w:space="0" w:color="auto"/>
        <w:left w:val="none" w:sz="0" w:space="0" w:color="auto"/>
        <w:bottom w:val="none" w:sz="0" w:space="0" w:color="auto"/>
        <w:right w:val="none" w:sz="0" w:space="0" w:color="auto"/>
      </w:divBdr>
    </w:div>
    <w:div w:id="1221139773">
      <w:bodyDiv w:val="1"/>
      <w:marLeft w:val="0"/>
      <w:marRight w:val="0"/>
      <w:marTop w:val="0"/>
      <w:marBottom w:val="0"/>
      <w:divBdr>
        <w:top w:val="none" w:sz="0" w:space="0" w:color="auto"/>
        <w:left w:val="none" w:sz="0" w:space="0" w:color="auto"/>
        <w:bottom w:val="none" w:sz="0" w:space="0" w:color="auto"/>
        <w:right w:val="none" w:sz="0" w:space="0" w:color="auto"/>
      </w:divBdr>
    </w:div>
    <w:div w:id="1500735969">
      <w:bodyDiv w:val="1"/>
      <w:marLeft w:val="0"/>
      <w:marRight w:val="0"/>
      <w:marTop w:val="0"/>
      <w:marBottom w:val="0"/>
      <w:divBdr>
        <w:top w:val="none" w:sz="0" w:space="0" w:color="auto"/>
        <w:left w:val="none" w:sz="0" w:space="0" w:color="auto"/>
        <w:bottom w:val="none" w:sz="0" w:space="0" w:color="auto"/>
        <w:right w:val="none" w:sz="0" w:space="0" w:color="auto"/>
      </w:divBdr>
    </w:div>
    <w:div w:id="1770462995">
      <w:bodyDiv w:val="1"/>
      <w:marLeft w:val="0"/>
      <w:marRight w:val="0"/>
      <w:marTop w:val="0"/>
      <w:marBottom w:val="0"/>
      <w:divBdr>
        <w:top w:val="none" w:sz="0" w:space="0" w:color="auto"/>
        <w:left w:val="none" w:sz="0" w:space="0" w:color="auto"/>
        <w:bottom w:val="none" w:sz="0" w:space="0" w:color="auto"/>
        <w:right w:val="none" w:sz="0" w:space="0" w:color="auto"/>
      </w:divBdr>
    </w:div>
    <w:div w:id="1895657056">
      <w:bodyDiv w:val="1"/>
      <w:marLeft w:val="0"/>
      <w:marRight w:val="0"/>
      <w:marTop w:val="0"/>
      <w:marBottom w:val="0"/>
      <w:divBdr>
        <w:top w:val="none" w:sz="0" w:space="0" w:color="auto"/>
        <w:left w:val="none" w:sz="0" w:space="0" w:color="auto"/>
        <w:bottom w:val="none" w:sz="0" w:space="0" w:color="auto"/>
        <w:right w:val="none" w:sz="0" w:space="0" w:color="auto"/>
      </w:divBdr>
    </w:div>
    <w:div w:id="1980841316">
      <w:bodyDiv w:val="1"/>
      <w:marLeft w:val="0"/>
      <w:marRight w:val="0"/>
      <w:marTop w:val="0"/>
      <w:marBottom w:val="0"/>
      <w:divBdr>
        <w:top w:val="none" w:sz="0" w:space="0" w:color="auto"/>
        <w:left w:val="none" w:sz="0" w:space="0" w:color="auto"/>
        <w:bottom w:val="none" w:sz="0" w:space="0" w:color="auto"/>
        <w:right w:val="none" w:sz="0" w:space="0" w:color="auto"/>
      </w:divBdr>
    </w:div>
    <w:div w:id="2001233282">
      <w:bodyDiv w:val="1"/>
      <w:marLeft w:val="0"/>
      <w:marRight w:val="0"/>
      <w:marTop w:val="0"/>
      <w:marBottom w:val="0"/>
      <w:divBdr>
        <w:top w:val="none" w:sz="0" w:space="0" w:color="auto"/>
        <w:left w:val="none" w:sz="0" w:space="0" w:color="auto"/>
        <w:bottom w:val="none" w:sz="0" w:space="0" w:color="auto"/>
        <w:right w:val="none" w:sz="0" w:space="0" w:color="auto"/>
      </w:divBdr>
    </w:div>
    <w:div w:id="2005929654">
      <w:bodyDiv w:val="1"/>
      <w:marLeft w:val="0"/>
      <w:marRight w:val="0"/>
      <w:marTop w:val="0"/>
      <w:marBottom w:val="0"/>
      <w:divBdr>
        <w:top w:val="none" w:sz="0" w:space="0" w:color="auto"/>
        <w:left w:val="none" w:sz="0" w:space="0" w:color="auto"/>
        <w:bottom w:val="none" w:sz="0" w:space="0" w:color="auto"/>
        <w:right w:val="none" w:sz="0" w:space="0" w:color="auto"/>
      </w:divBdr>
    </w:div>
    <w:div w:id="21343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lfhost.ae/" TargetMode="External"/><Relationship Id="rId13" Type="http://schemas.openxmlformats.org/officeDocument/2006/relationships/hyperlink" Target="mailto:naina.c@actionprgroup.com" TargetMode="External"/><Relationship Id="rId3" Type="http://schemas.openxmlformats.org/officeDocument/2006/relationships/settings" Target="settings.xml"/><Relationship Id="rId7" Type="http://schemas.openxmlformats.org/officeDocument/2006/relationships/hyperlink" Target="http://www.gulfood.com" TargetMode="External"/><Relationship Id="rId12" Type="http://schemas.openxmlformats.org/officeDocument/2006/relationships/hyperlink" Target="http://www.dwt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tc.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ulfood.com" TargetMode="External"/><Relationship Id="rId4" Type="http://schemas.openxmlformats.org/officeDocument/2006/relationships/webSettings" Target="webSettings.xml"/><Relationship Id="rId9" Type="http://schemas.openxmlformats.org/officeDocument/2006/relationships/hyperlink" Target="https://www.gulfood.com/useful-info/safety-guidelines" TargetMode="External"/><Relationship Id="rId14" Type="http://schemas.openxmlformats.org/officeDocument/2006/relationships/hyperlink" Target="mailto:sura.alyaziji@dwt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Rathore</dc:creator>
  <cp:keywords/>
  <dc:description/>
  <cp:lastModifiedBy>Euan Megson</cp:lastModifiedBy>
  <cp:revision>2</cp:revision>
  <dcterms:created xsi:type="dcterms:W3CDTF">2021-02-21T14:09:00Z</dcterms:created>
  <dcterms:modified xsi:type="dcterms:W3CDTF">2021-02-21T14:09:00Z</dcterms:modified>
</cp:coreProperties>
</file>